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D8CF1" w14:textId="746A45BC" w:rsidR="008869D2" w:rsidRDefault="008869D2" w:rsidP="008869D2">
      <w:pPr>
        <w:tabs>
          <w:tab w:val="left" w:pos="0"/>
        </w:tabs>
        <w:spacing w:after="0" w:line="240" w:lineRule="auto"/>
        <w:ind w:left="425" w:hanging="425"/>
        <w:jc w:val="center"/>
        <w:rPr>
          <w:b/>
          <w:bCs/>
        </w:rPr>
      </w:pPr>
    </w:p>
    <w:p w14:paraId="2C023868" w14:textId="10420FB0" w:rsidR="00051E36" w:rsidRDefault="00051E36" w:rsidP="008869D2">
      <w:pPr>
        <w:tabs>
          <w:tab w:val="left" w:pos="0"/>
        </w:tabs>
        <w:spacing w:after="0" w:line="240" w:lineRule="auto"/>
        <w:ind w:left="425" w:hanging="425"/>
        <w:jc w:val="center"/>
        <w:rPr>
          <w:b/>
          <w:bCs/>
        </w:rPr>
      </w:pPr>
    </w:p>
    <w:p w14:paraId="5160989F" w14:textId="065F930F" w:rsidR="00051E36" w:rsidRDefault="005C40F6" w:rsidP="008869D2">
      <w:pPr>
        <w:tabs>
          <w:tab w:val="left" w:pos="0"/>
        </w:tabs>
        <w:spacing w:after="0" w:line="240" w:lineRule="auto"/>
        <w:ind w:left="425" w:hanging="425"/>
        <w:jc w:val="center"/>
        <w:rPr>
          <w:b/>
          <w:bCs/>
        </w:rPr>
      </w:pPr>
      <w:r>
        <w:rPr>
          <w:b/>
          <w:bCs/>
        </w:rPr>
        <w:t xml:space="preserve">Schválené znenie zákona č........./2024 </w:t>
      </w:r>
    </w:p>
    <w:p w14:paraId="76D8051D" w14:textId="661C8D23" w:rsidR="00051E36" w:rsidRDefault="00051E36" w:rsidP="008869D2">
      <w:pPr>
        <w:tabs>
          <w:tab w:val="left" w:pos="0"/>
        </w:tabs>
        <w:spacing w:after="0" w:line="240" w:lineRule="auto"/>
        <w:ind w:left="425" w:hanging="425"/>
        <w:jc w:val="center"/>
        <w:rPr>
          <w:b/>
          <w:bCs/>
        </w:rPr>
      </w:pPr>
    </w:p>
    <w:p w14:paraId="32458D61" w14:textId="25686842" w:rsidR="00051E36" w:rsidRDefault="00051E36" w:rsidP="008869D2">
      <w:pPr>
        <w:tabs>
          <w:tab w:val="left" w:pos="0"/>
        </w:tabs>
        <w:spacing w:after="0" w:line="240" w:lineRule="auto"/>
        <w:ind w:left="425" w:hanging="425"/>
        <w:jc w:val="center"/>
        <w:rPr>
          <w:b/>
          <w:bCs/>
        </w:rPr>
      </w:pPr>
    </w:p>
    <w:p w14:paraId="31D4E0E1" w14:textId="100D2119" w:rsidR="008869D2" w:rsidRPr="00D556A3" w:rsidRDefault="00135B3F" w:rsidP="008869D2">
      <w:pPr>
        <w:tabs>
          <w:tab w:val="left" w:pos="0"/>
        </w:tabs>
        <w:spacing w:after="0" w:line="240" w:lineRule="auto"/>
        <w:ind w:left="425" w:hanging="425"/>
        <w:jc w:val="center"/>
        <w:rPr>
          <w:b/>
          <w:bCs/>
        </w:rPr>
      </w:pPr>
      <w:r>
        <w:rPr>
          <w:b/>
          <w:bCs/>
        </w:rPr>
        <w:t>z 30</w:t>
      </w:r>
      <w:r w:rsidR="00051E36">
        <w:rPr>
          <w:b/>
          <w:bCs/>
        </w:rPr>
        <w:t>. októbra</w:t>
      </w:r>
      <w:r w:rsidR="008869D2" w:rsidRPr="00D556A3">
        <w:rPr>
          <w:b/>
          <w:bCs/>
        </w:rPr>
        <w:t xml:space="preserve"> 2024</w:t>
      </w:r>
      <w:r w:rsidR="00F06AC5">
        <w:rPr>
          <w:b/>
          <w:bCs/>
        </w:rPr>
        <w:t>,</w:t>
      </w:r>
      <w:r w:rsidR="008869D2" w:rsidRPr="00D556A3">
        <w:rPr>
          <w:b/>
          <w:bCs/>
        </w:rPr>
        <w:t xml:space="preserve"> </w:t>
      </w:r>
    </w:p>
    <w:p w14:paraId="0EA1D961" w14:textId="77777777" w:rsidR="00D62966" w:rsidRPr="00D556A3" w:rsidRDefault="00D62966" w:rsidP="008A6AC7">
      <w:pPr>
        <w:shd w:val="clear" w:color="auto" w:fill="FFFFFF"/>
        <w:spacing w:after="0" w:line="240" w:lineRule="auto"/>
        <w:jc w:val="center"/>
        <w:rPr>
          <w:rFonts w:ascii="Arial Narrow" w:eastAsia="Times New Roman" w:hAnsi="Arial Narrow"/>
          <w:sz w:val="20"/>
          <w:szCs w:val="20"/>
          <w:lang w:eastAsia="sk-SK"/>
        </w:rPr>
      </w:pPr>
    </w:p>
    <w:p w14:paraId="5FE9F20A" w14:textId="0AE5C51A" w:rsidR="003F2E12" w:rsidRPr="00D556A3" w:rsidRDefault="003F2E12" w:rsidP="008A6AC7">
      <w:pPr>
        <w:shd w:val="clear" w:color="auto" w:fill="FFFFFF"/>
        <w:spacing w:after="0" w:line="240" w:lineRule="auto"/>
        <w:jc w:val="center"/>
        <w:rPr>
          <w:rFonts w:eastAsia="Times New Roman"/>
          <w:lang w:eastAsia="sk-SK"/>
        </w:rPr>
      </w:pPr>
      <w:r w:rsidRPr="00D556A3">
        <w:rPr>
          <w:rFonts w:eastAsia="Times New Roman"/>
          <w:b/>
          <w:bCs/>
          <w:lang w:eastAsia="sk-SK"/>
        </w:rPr>
        <w:t>ktorým sa mení a dopĺňa zákon</w:t>
      </w:r>
      <w:r w:rsidR="00037BC8" w:rsidRPr="00D556A3">
        <w:rPr>
          <w:rFonts w:eastAsia="Times New Roman"/>
          <w:b/>
          <w:bCs/>
          <w:lang w:eastAsia="sk-SK"/>
        </w:rPr>
        <w:t xml:space="preserve"> Národnej rady Slovenskej republiky </w:t>
      </w:r>
      <w:r w:rsidRPr="00D556A3">
        <w:rPr>
          <w:rFonts w:eastAsia="Times New Roman"/>
          <w:b/>
          <w:bCs/>
          <w:lang w:eastAsia="sk-SK"/>
        </w:rPr>
        <w:t xml:space="preserve">č. </w:t>
      </w:r>
      <w:r w:rsidR="00AE1FAA" w:rsidRPr="00D556A3">
        <w:rPr>
          <w:rFonts w:eastAsia="Times New Roman"/>
          <w:b/>
          <w:bCs/>
          <w:lang w:eastAsia="sk-SK"/>
        </w:rPr>
        <w:t>182/1993</w:t>
      </w:r>
      <w:r w:rsidR="003172B3" w:rsidRPr="00D556A3">
        <w:rPr>
          <w:rFonts w:eastAsia="Times New Roman"/>
          <w:b/>
          <w:bCs/>
          <w:lang w:eastAsia="sk-SK"/>
        </w:rPr>
        <w:t xml:space="preserve"> Z. z. </w:t>
      </w:r>
      <w:r w:rsidR="00AE1FAA" w:rsidRPr="00D556A3">
        <w:rPr>
          <w:b/>
          <w:bCs/>
          <w:shd w:val="clear" w:color="auto" w:fill="FFFFFF"/>
        </w:rPr>
        <w:t>o</w:t>
      </w:r>
      <w:r w:rsidR="00AA5832" w:rsidRPr="00D556A3">
        <w:rPr>
          <w:rFonts w:eastAsia="Times New Roman"/>
          <w:b/>
          <w:bCs/>
          <w:lang w:eastAsia="sk-SK"/>
        </w:rPr>
        <w:t> </w:t>
      </w:r>
      <w:r w:rsidR="00AE1FAA" w:rsidRPr="00D556A3">
        <w:rPr>
          <w:b/>
          <w:bCs/>
          <w:shd w:val="clear" w:color="auto" w:fill="FFFFFF"/>
        </w:rPr>
        <w:t xml:space="preserve">vlastníctve bytov a nebytových priestorov </w:t>
      </w:r>
      <w:r w:rsidR="002E1028" w:rsidRPr="00D556A3">
        <w:rPr>
          <w:rFonts w:eastAsia="Times New Roman"/>
          <w:b/>
          <w:bCs/>
          <w:lang w:eastAsia="sk-SK"/>
        </w:rPr>
        <w:t>v znení neskorších predpisov</w:t>
      </w:r>
      <w:r w:rsidR="00964206" w:rsidRPr="00D556A3">
        <w:rPr>
          <w:rFonts w:eastAsia="Times New Roman"/>
          <w:b/>
          <w:bCs/>
          <w:lang w:eastAsia="sk-SK"/>
        </w:rPr>
        <w:t xml:space="preserve"> </w:t>
      </w:r>
    </w:p>
    <w:p w14:paraId="4170D05E" w14:textId="77777777" w:rsidR="008A6AC7" w:rsidRPr="00D556A3" w:rsidRDefault="008A6AC7" w:rsidP="008A6AC7">
      <w:pPr>
        <w:shd w:val="clear" w:color="auto" w:fill="FFFFFF"/>
        <w:spacing w:after="0" w:line="240" w:lineRule="auto"/>
        <w:ind w:firstLine="567"/>
        <w:jc w:val="both"/>
        <w:rPr>
          <w:rFonts w:eastAsia="Times New Roman"/>
          <w:strike/>
          <w:lang w:eastAsia="sk-SK"/>
        </w:rPr>
      </w:pPr>
    </w:p>
    <w:p w14:paraId="25B90110" w14:textId="721D29EA" w:rsidR="003F2E12" w:rsidRPr="00D556A3" w:rsidRDefault="003F2E12" w:rsidP="00E77668">
      <w:pPr>
        <w:shd w:val="clear" w:color="auto" w:fill="FFFFFF"/>
        <w:spacing w:after="0" w:line="240" w:lineRule="auto"/>
        <w:jc w:val="both"/>
        <w:rPr>
          <w:rFonts w:eastAsia="Times New Roman"/>
          <w:lang w:eastAsia="sk-SK"/>
        </w:rPr>
      </w:pPr>
      <w:r w:rsidRPr="00D556A3">
        <w:rPr>
          <w:rFonts w:eastAsia="Times New Roman"/>
          <w:lang w:eastAsia="sk-SK"/>
        </w:rPr>
        <w:t>Národná rada Slovenskej republiky sa uzniesla na tomto zákone:</w:t>
      </w:r>
    </w:p>
    <w:p w14:paraId="1FF66D42" w14:textId="3B9C221F" w:rsidR="008A6AC7" w:rsidRPr="00D556A3" w:rsidRDefault="008A6AC7" w:rsidP="008A6AC7">
      <w:pPr>
        <w:shd w:val="clear" w:color="auto" w:fill="FFFFFF"/>
        <w:spacing w:after="0" w:line="240" w:lineRule="auto"/>
        <w:jc w:val="center"/>
        <w:rPr>
          <w:rFonts w:eastAsia="Times New Roman"/>
          <w:b/>
          <w:bCs/>
          <w:lang w:eastAsia="sk-SK"/>
        </w:rPr>
      </w:pPr>
    </w:p>
    <w:p w14:paraId="6FD5E10A" w14:textId="77777777" w:rsidR="005979AA" w:rsidRPr="00D556A3" w:rsidRDefault="005979AA" w:rsidP="008A6AC7">
      <w:pPr>
        <w:shd w:val="clear" w:color="auto" w:fill="FFFFFF"/>
        <w:spacing w:after="0" w:line="240" w:lineRule="auto"/>
        <w:jc w:val="center"/>
        <w:rPr>
          <w:rFonts w:eastAsia="Times New Roman"/>
          <w:b/>
          <w:bCs/>
          <w:lang w:eastAsia="sk-SK"/>
        </w:rPr>
      </w:pPr>
    </w:p>
    <w:p w14:paraId="456A77C9" w14:textId="77777777" w:rsidR="003F2E12" w:rsidRPr="00D556A3" w:rsidRDefault="003F2E12" w:rsidP="008A6AC7">
      <w:pPr>
        <w:shd w:val="clear" w:color="auto" w:fill="FFFFFF"/>
        <w:spacing w:after="0" w:line="240" w:lineRule="auto"/>
        <w:jc w:val="center"/>
        <w:rPr>
          <w:rFonts w:eastAsia="Times New Roman"/>
          <w:lang w:eastAsia="sk-SK"/>
        </w:rPr>
      </w:pPr>
      <w:r w:rsidRPr="00D556A3">
        <w:rPr>
          <w:rFonts w:eastAsia="Times New Roman"/>
          <w:b/>
          <w:bCs/>
          <w:lang w:eastAsia="sk-SK"/>
        </w:rPr>
        <w:t>Čl. I</w:t>
      </w:r>
    </w:p>
    <w:p w14:paraId="4BCA3EEA" w14:textId="77777777" w:rsidR="008A6AC7" w:rsidRPr="00D556A3" w:rsidRDefault="008A6AC7" w:rsidP="008A6AC7">
      <w:pPr>
        <w:shd w:val="clear" w:color="auto" w:fill="FFFFFF"/>
        <w:spacing w:after="0" w:line="240" w:lineRule="auto"/>
        <w:ind w:firstLine="708"/>
        <w:jc w:val="both"/>
        <w:rPr>
          <w:shd w:val="clear" w:color="auto" w:fill="FFFFFF"/>
        </w:rPr>
      </w:pPr>
    </w:p>
    <w:p w14:paraId="3BE94E67" w14:textId="1180BF1E" w:rsidR="00AE61E7" w:rsidRPr="00D556A3" w:rsidRDefault="00AE61E7" w:rsidP="008A6AC7">
      <w:pPr>
        <w:shd w:val="clear" w:color="auto" w:fill="FFFFFF"/>
        <w:spacing w:after="0" w:line="240" w:lineRule="auto"/>
        <w:ind w:firstLine="708"/>
        <w:jc w:val="both"/>
        <w:rPr>
          <w:shd w:val="clear" w:color="auto" w:fill="FFFFFF"/>
        </w:rPr>
      </w:pPr>
      <w:r w:rsidRPr="00D556A3">
        <w:rPr>
          <w:shd w:val="clear" w:color="auto" w:fill="FFFFFF"/>
        </w:rPr>
        <w:t>Zákon Národnej rady Slovenskej republiky č. 182/1993 Z. z.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w:t>
      </w:r>
      <w:r w:rsidR="009A7CD2" w:rsidRPr="00D556A3">
        <w:rPr>
          <w:shd w:val="clear" w:color="auto" w:fill="FFFFFF"/>
        </w:rPr>
        <w:t xml:space="preserve">, </w:t>
      </w:r>
      <w:r w:rsidRPr="00D556A3">
        <w:rPr>
          <w:shd w:val="clear" w:color="auto" w:fill="FFFFFF"/>
        </w:rPr>
        <w:t>zákona č. 230/2019 Z. z.</w:t>
      </w:r>
      <w:r w:rsidR="00EF6719" w:rsidRPr="00D556A3">
        <w:rPr>
          <w:shd w:val="clear" w:color="auto" w:fill="FFFFFF"/>
        </w:rPr>
        <w:t xml:space="preserve">, </w:t>
      </w:r>
      <w:r w:rsidR="009A7CD2" w:rsidRPr="00D556A3">
        <w:rPr>
          <w:shd w:val="clear" w:color="auto" w:fill="FFFFFF"/>
        </w:rPr>
        <w:t xml:space="preserve">zákona č. 476/2019 Z. z. </w:t>
      </w:r>
      <w:r w:rsidR="00EF6719" w:rsidRPr="00D556A3">
        <w:rPr>
          <w:shd w:val="clear" w:color="auto" w:fill="FFFFFF"/>
        </w:rPr>
        <w:t>a zákona č. 205/2023 Z.</w:t>
      </w:r>
      <w:r w:rsidR="000A7695" w:rsidRPr="00D556A3">
        <w:rPr>
          <w:shd w:val="clear" w:color="auto" w:fill="FFFFFF"/>
        </w:rPr>
        <w:t xml:space="preserve"> </w:t>
      </w:r>
      <w:r w:rsidR="00EF6719" w:rsidRPr="00D556A3">
        <w:rPr>
          <w:shd w:val="clear" w:color="auto" w:fill="FFFFFF"/>
        </w:rPr>
        <w:t xml:space="preserve">z. </w:t>
      </w:r>
      <w:r w:rsidRPr="00D556A3">
        <w:rPr>
          <w:shd w:val="clear" w:color="auto" w:fill="FFFFFF"/>
        </w:rPr>
        <w:t>sa mení a dopĺňa takto:</w:t>
      </w:r>
    </w:p>
    <w:p w14:paraId="28DC6ADB" w14:textId="77777777" w:rsidR="008A6AC7" w:rsidRPr="00D556A3" w:rsidRDefault="008A6AC7" w:rsidP="008A6AC7">
      <w:pPr>
        <w:shd w:val="clear" w:color="auto" w:fill="FFFFFF"/>
        <w:spacing w:after="0" w:line="240" w:lineRule="auto"/>
        <w:ind w:firstLine="708"/>
        <w:jc w:val="both"/>
        <w:rPr>
          <w:shd w:val="clear" w:color="auto" w:fill="FFFFFF"/>
        </w:rPr>
      </w:pPr>
    </w:p>
    <w:p w14:paraId="54AD90E6" w14:textId="77777777" w:rsidR="003D0F05" w:rsidRPr="00D556A3" w:rsidRDefault="003D0F05" w:rsidP="0044387B">
      <w:pPr>
        <w:shd w:val="clear" w:color="auto" w:fill="FFFFFF"/>
        <w:spacing w:after="0" w:line="240" w:lineRule="auto"/>
        <w:jc w:val="both"/>
        <w:rPr>
          <w:b/>
          <w:shd w:val="clear" w:color="auto" w:fill="FFFFFF"/>
        </w:rPr>
      </w:pPr>
    </w:p>
    <w:p w14:paraId="582514C5" w14:textId="5089FB54" w:rsidR="003D0F05" w:rsidRPr="00D556A3" w:rsidRDefault="003D0F05" w:rsidP="003D0F05">
      <w:pPr>
        <w:shd w:val="clear" w:color="auto" w:fill="FFFFFF"/>
        <w:spacing w:after="0" w:line="240" w:lineRule="auto"/>
        <w:jc w:val="both"/>
        <w:rPr>
          <w:shd w:val="clear" w:color="auto" w:fill="FFFFFF"/>
        </w:rPr>
      </w:pPr>
      <w:r w:rsidRPr="00D556A3">
        <w:rPr>
          <w:b/>
          <w:shd w:val="clear" w:color="auto" w:fill="FFFFFF"/>
        </w:rPr>
        <w:t>1.</w:t>
      </w:r>
      <w:r w:rsidRPr="00D556A3">
        <w:rPr>
          <w:shd w:val="clear" w:color="auto" w:fill="FFFFFF"/>
        </w:rPr>
        <w:t xml:space="preserve"> V § 14 ods. 2 sa </w:t>
      </w:r>
      <w:r w:rsidR="00E5492B" w:rsidRPr="00D556A3">
        <w:rPr>
          <w:shd w:val="clear" w:color="auto" w:fill="FFFFFF"/>
        </w:rPr>
        <w:t>na konci pripája táto veta</w:t>
      </w:r>
      <w:r w:rsidRPr="00D556A3">
        <w:rPr>
          <w:shd w:val="clear" w:color="auto" w:fill="FFFFFF"/>
        </w:rPr>
        <w:t>:</w:t>
      </w:r>
    </w:p>
    <w:p w14:paraId="219AB7A3" w14:textId="77777777" w:rsidR="003D0F05" w:rsidRPr="00D556A3" w:rsidRDefault="003D0F05" w:rsidP="003D0F05">
      <w:pPr>
        <w:shd w:val="clear" w:color="auto" w:fill="FFFFFF"/>
        <w:spacing w:after="0" w:line="240" w:lineRule="auto"/>
        <w:ind w:firstLine="708"/>
        <w:jc w:val="both"/>
        <w:rPr>
          <w:shd w:val="clear" w:color="auto" w:fill="FFFFFF"/>
        </w:rPr>
      </w:pPr>
    </w:p>
    <w:p w14:paraId="151E60DE" w14:textId="3A7653B5" w:rsidR="003D0F05" w:rsidRPr="00D556A3" w:rsidRDefault="003D0F05" w:rsidP="003D0F05">
      <w:pPr>
        <w:shd w:val="clear" w:color="auto" w:fill="FFFFFF"/>
        <w:spacing w:after="0" w:line="240" w:lineRule="auto"/>
        <w:jc w:val="both"/>
        <w:rPr>
          <w:b/>
          <w:shd w:val="clear" w:color="auto" w:fill="FFFFFF"/>
        </w:rPr>
      </w:pPr>
      <w:r w:rsidRPr="00D556A3">
        <w:rPr>
          <w:shd w:val="clear" w:color="auto" w:fill="FFFFFF"/>
        </w:rPr>
        <w:t xml:space="preserve">„Vlastník bytu alebo nebytového priestoru v dome môže uplatniť svoje hlasovacie právo </w:t>
      </w:r>
      <w:r w:rsidR="00B8169F" w:rsidRPr="00D556A3">
        <w:rPr>
          <w:shd w:val="clear" w:color="auto" w:fill="FFFFFF"/>
        </w:rPr>
        <w:t xml:space="preserve">pri písomnom hlasovaní na hlasovacej listine </w:t>
      </w:r>
      <w:r w:rsidR="003129E7">
        <w:rPr>
          <w:shd w:val="clear" w:color="auto" w:fill="FFFFFF"/>
        </w:rPr>
        <w:t>alebo</w:t>
      </w:r>
      <w:r w:rsidR="00B8169F" w:rsidRPr="00D556A3">
        <w:rPr>
          <w:shd w:val="clear" w:color="auto" w:fill="FFFFFF"/>
        </w:rPr>
        <w:t xml:space="preserve"> </w:t>
      </w:r>
      <w:r w:rsidRPr="00D556A3">
        <w:rPr>
          <w:shd w:val="clear" w:color="auto" w:fill="FFFFFF"/>
        </w:rPr>
        <w:t>prostredníctvom prostriedkov informačnej a komunikačnej technológie (ďalej len „elektronické hlasovanie“)</w:t>
      </w:r>
      <w:r w:rsidR="00E5492B" w:rsidRPr="00D556A3">
        <w:rPr>
          <w:shd w:val="clear" w:color="auto" w:fill="FFFFFF"/>
        </w:rPr>
        <w:t>;</w:t>
      </w:r>
      <w:r w:rsidR="0013467E" w:rsidRPr="00D556A3">
        <w:rPr>
          <w:shd w:val="clear" w:color="auto" w:fill="FFFFFF"/>
        </w:rPr>
        <w:t xml:space="preserve"> </w:t>
      </w:r>
      <w:r w:rsidR="00B8169F" w:rsidRPr="00D556A3">
        <w:rPr>
          <w:shd w:val="clear" w:color="auto" w:fill="FFFFFF"/>
        </w:rPr>
        <w:t>elektronické hlasovanie nemožno uplatniť</w:t>
      </w:r>
      <w:r w:rsidR="00C65893" w:rsidRPr="00D556A3">
        <w:rPr>
          <w:shd w:val="clear" w:color="auto" w:fill="FFFFFF"/>
        </w:rPr>
        <w:t>,</w:t>
      </w:r>
      <w:r w:rsidR="0013467E" w:rsidRPr="00D556A3">
        <w:rPr>
          <w:shd w:val="clear" w:color="auto" w:fill="FFFFFF"/>
        </w:rPr>
        <w:t xml:space="preserve"> ak písomné hlasovanie vyhlasuje štvrtina vlastníkov bytov a nebytových priestorov v dome</w:t>
      </w:r>
      <w:r w:rsidRPr="00D556A3">
        <w:rPr>
          <w:shd w:val="clear" w:color="auto" w:fill="FFFFFF"/>
        </w:rPr>
        <w:t>.“</w:t>
      </w:r>
      <w:r w:rsidR="0013467E" w:rsidRPr="00D556A3">
        <w:rPr>
          <w:shd w:val="clear" w:color="auto" w:fill="FFFFFF"/>
        </w:rPr>
        <w:t>.</w:t>
      </w:r>
    </w:p>
    <w:p w14:paraId="735BC69B" w14:textId="77777777" w:rsidR="003D0F05" w:rsidRPr="00D556A3" w:rsidRDefault="003D0F05" w:rsidP="0044387B">
      <w:pPr>
        <w:shd w:val="clear" w:color="auto" w:fill="FFFFFF"/>
        <w:spacing w:after="0" w:line="240" w:lineRule="auto"/>
        <w:jc w:val="both"/>
        <w:rPr>
          <w:b/>
          <w:shd w:val="clear" w:color="auto" w:fill="FFFFFF"/>
        </w:rPr>
      </w:pPr>
    </w:p>
    <w:p w14:paraId="67558D92" w14:textId="278EAFFB" w:rsidR="003D0F05" w:rsidRDefault="003D0F05" w:rsidP="0044387B">
      <w:pPr>
        <w:shd w:val="clear" w:color="auto" w:fill="FFFFFF"/>
        <w:spacing w:after="0" w:line="240" w:lineRule="auto"/>
        <w:jc w:val="both"/>
        <w:rPr>
          <w:b/>
          <w:shd w:val="clear" w:color="auto" w:fill="FFFFFF"/>
        </w:rPr>
      </w:pPr>
    </w:p>
    <w:p w14:paraId="2801F305" w14:textId="240876F9" w:rsidR="003129E7" w:rsidRDefault="003129E7" w:rsidP="0044387B">
      <w:pPr>
        <w:shd w:val="clear" w:color="auto" w:fill="FFFFFF"/>
        <w:spacing w:after="0" w:line="240" w:lineRule="auto"/>
        <w:jc w:val="both"/>
        <w:rPr>
          <w:bCs/>
          <w:iCs/>
          <w:szCs w:val="26"/>
        </w:rPr>
      </w:pPr>
      <w:r w:rsidRPr="00EC4D93">
        <w:rPr>
          <w:b/>
          <w:bCs/>
          <w:iCs/>
          <w:color w:val="000000"/>
          <w:szCs w:val="26"/>
        </w:rPr>
        <w:t>2.</w:t>
      </w:r>
      <w:r>
        <w:rPr>
          <w:bCs/>
          <w:iCs/>
          <w:color w:val="000000"/>
          <w:szCs w:val="26"/>
        </w:rPr>
        <w:t xml:space="preserve"> </w:t>
      </w:r>
      <w:r w:rsidRPr="00C70B71">
        <w:rPr>
          <w:bCs/>
          <w:iCs/>
          <w:szCs w:val="26"/>
        </w:rPr>
        <w:t>V § 1</w:t>
      </w:r>
      <w:r>
        <w:rPr>
          <w:bCs/>
          <w:iCs/>
          <w:szCs w:val="26"/>
        </w:rPr>
        <w:t>4 ods. 4 sa vypúšťa druhá veta a v štvrtej vete sa na konci pripájajú tieto slová: „a pri elektronickom hlasovaní správcovi alebo rade.</w:t>
      </w:r>
      <w:r w:rsidR="00EC4D93">
        <w:rPr>
          <w:bCs/>
          <w:iCs/>
          <w:szCs w:val="26"/>
        </w:rPr>
        <w:t>“.</w:t>
      </w:r>
    </w:p>
    <w:p w14:paraId="37BF0D1D" w14:textId="77777777" w:rsidR="003129E7" w:rsidRPr="00D556A3" w:rsidRDefault="003129E7" w:rsidP="0044387B">
      <w:pPr>
        <w:shd w:val="clear" w:color="auto" w:fill="FFFFFF"/>
        <w:spacing w:after="0" w:line="240" w:lineRule="auto"/>
        <w:jc w:val="both"/>
        <w:rPr>
          <w:b/>
          <w:shd w:val="clear" w:color="auto" w:fill="FFFFFF"/>
        </w:rPr>
      </w:pPr>
    </w:p>
    <w:p w14:paraId="164F7D9B" w14:textId="0BACF16E" w:rsidR="00EF72C8" w:rsidRPr="00D556A3" w:rsidRDefault="00EF72C8" w:rsidP="00EF72C8">
      <w:pPr>
        <w:shd w:val="clear" w:color="auto" w:fill="FFFFFF"/>
        <w:spacing w:after="0" w:line="240" w:lineRule="auto"/>
        <w:jc w:val="both"/>
        <w:rPr>
          <w:rFonts w:eastAsia="Times New Roman"/>
          <w:lang w:eastAsia="sk-SK"/>
        </w:rPr>
      </w:pPr>
      <w:r w:rsidRPr="00D556A3">
        <w:rPr>
          <w:rFonts w:eastAsia="Times New Roman"/>
          <w:b/>
          <w:lang w:eastAsia="sk-SK"/>
        </w:rPr>
        <w:t>3.</w:t>
      </w:r>
      <w:r w:rsidRPr="00D556A3">
        <w:rPr>
          <w:rFonts w:eastAsia="Times New Roman"/>
          <w:lang w:eastAsia="sk-SK"/>
        </w:rPr>
        <w:t xml:space="preserve"> V § 14a ods. 1 sa za druhú vetu vkladá nová tretia veta, ktorá znie:</w:t>
      </w:r>
    </w:p>
    <w:p w14:paraId="029262C7" w14:textId="77777777" w:rsidR="00EF72C8" w:rsidRPr="00D556A3" w:rsidRDefault="00EF72C8" w:rsidP="00EF72C8">
      <w:pPr>
        <w:shd w:val="clear" w:color="auto" w:fill="FFFFFF"/>
        <w:spacing w:after="0" w:line="240" w:lineRule="auto"/>
        <w:jc w:val="both"/>
        <w:rPr>
          <w:rFonts w:eastAsia="Times New Roman"/>
          <w:lang w:eastAsia="sk-SK"/>
        </w:rPr>
      </w:pPr>
    </w:p>
    <w:p w14:paraId="44E41A00" w14:textId="0B6125FC" w:rsidR="00EF72C8" w:rsidRPr="00D556A3" w:rsidRDefault="00EF72C8" w:rsidP="00EF72C8">
      <w:pPr>
        <w:shd w:val="clear" w:color="auto" w:fill="FFFFFF"/>
        <w:spacing w:after="0" w:line="240" w:lineRule="auto"/>
        <w:jc w:val="both"/>
        <w:rPr>
          <w:shd w:val="clear" w:color="auto" w:fill="FFFFFF"/>
        </w:rPr>
      </w:pPr>
      <w:r w:rsidRPr="00D556A3">
        <w:rPr>
          <w:rFonts w:eastAsia="Times New Roman"/>
          <w:lang w:eastAsia="sk-SK"/>
        </w:rPr>
        <w:t>„Správca alebo rada sú povinní zaradiť hlasovanie o súhlase s inštaláciou nabíjacieho bodu</w:t>
      </w:r>
      <w:r w:rsidRPr="00D556A3">
        <w:rPr>
          <w:rFonts w:eastAsia="Times New Roman"/>
          <w:vertAlign w:val="superscript"/>
          <w:lang w:eastAsia="sk-SK"/>
        </w:rPr>
        <w:t>15aa</w:t>
      </w:r>
      <w:r w:rsidRPr="00D556A3">
        <w:rPr>
          <w:rFonts w:eastAsia="Times New Roman"/>
          <w:lang w:eastAsia="sk-SK"/>
        </w:rPr>
        <w:t>) na najbližšiu schôdzu vlastníkov, ak vlastník bytu alebo nebytového priestoru v dome písomne oznámi správcovi alebo rade záujem o inštaláciu nabíjacieho bodu; ak sa na schôdzi vlastníkov neprijme rozhodnutie, správca alebo rada vyhlásia o tejto veci písomné hlasovanie.“.</w:t>
      </w:r>
    </w:p>
    <w:p w14:paraId="7DC64432" w14:textId="77777777" w:rsidR="00EF72C8" w:rsidRPr="00D556A3" w:rsidRDefault="00EF72C8" w:rsidP="00EF72C8">
      <w:pPr>
        <w:shd w:val="clear" w:color="auto" w:fill="FFFFFF"/>
        <w:spacing w:after="0" w:line="240" w:lineRule="auto"/>
        <w:jc w:val="both"/>
        <w:rPr>
          <w:shd w:val="clear" w:color="auto" w:fill="FFFFFF"/>
        </w:rPr>
      </w:pPr>
    </w:p>
    <w:p w14:paraId="3A332CF9" w14:textId="77777777" w:rsidR="00EF72C8" w:rsidRPr="00D556A3" w:rsidRDefault="00EF72C8" w:rsidP="00EF72C8">
      <w:pPr>
        <w:shd w:val="clear" w:color="auto" w:fill="FFFFFF"/>
        <w:spacing w:after="0" w:line="240" w:lineRule="auto"/>
        <w:jc w:val="both"/>
        <w:rPr>
          <w:rFonts w:eastAsia="Times New Roman"/>
          <w:lang w:eastAsia="sk-SK"/>
        </w:rPr>
      </w:pPr>
      <w:r w:rsidRPr="00D556A3">
        <w:rPr>
          <w:rFonts w:eastAsia="Times New Roman"/>
          <w:lang w:eastAsia="sk-SK"/>
        </w:rPr>
        <w:t>Poznámka pod čiarou k odkazu 15aa znie:</w:t>
      </w:r>
    </w:p>
    <w:p w14:paraId="58511B35" w14:textId="77777777" w:rsidR="00EF72C8" w:rsidRPr="00D556A3" w:rsidRDefault="00EF72C8" w:rsidP="00EF72C8">
      <w:pPr>
        <w:shd w:val="clear" w:color="auto" w:fill="FFFFFF"/>
        <w:spacing w:after="0" w:line="240" w:lineRule="auto"/>
        <w:jc w:val="both"/>
        <w:rPr>
          <w:rFonts w:eastAsia="Times New Roman"/>
          <w:lang w:eastAsia="sk-SK"/>
        </w:rPr>
      </w:pPr>
      <w:r w:rsidRPr="00D556A3">
        <w:rPr>
          <w:rFonts w:eastAsia="Times New Roman"/>
          <w:lang w:eastAsia="sk-SK"/>
        </w:rPr>
        <w:t>„</w:t>
      </w:r>
      <w:r w:rsidRPr="00D556A3">
        <w:rPr>
          <w:rFonts w:eastAsia="Times New Roman"/>
          <w:vertAlign w:val="superscript"/>
          <w:lang w:eastAsia="sk-SK"/>
        </w:rPr>
        <w:t>15aa</w:t>
      </w:r>
      <w:r w:rsidRPr="00D556A3">
        <w:rPr>
          <w:rFonts w:eastAsia="Times New Roman"/>
          <w:lang w:eastAsia="sk-SK"/>
        </w:rPr>
        <w:t>) § 2 písm. b) bod 34 zákona č. 251/2012 Z. z. o energetike a o zmene a doplnení niektorých zákonov v znení neskorších predpisov.“.</w:t>
      </w:r>
    </w:p>
    <w:p w14:paraId="507ACE9C" w14:textId="63ED057E" w:rsidR="000900B1" w:rsidRPr="00D556A3" w:rsidRDefault="000900B1" w:rsidP="0044387B">
      <w:pPr>
        <w:shd w:val="clear" w:color="auto" w:fill="FFFFFF"/>
        <w:spacing w:after="0" w:line="240" w:lineRule="auto"/>
        <w:jc w:val="both"/>
        <w:rPr>
          <w:b/>
          <w:shd w:val="clear" w:color="auto" w:fill="FFFFFF"/>
        </w:rPr>
      </w:pPr>
    </w:p>
    <w:p w14:paraId="23245C1D" w14:textId="6F683D60" w:rsidR="004F563E" w:rsidRPr="00D556A3" w:rsidRDefault="00EF72C8" w:rsidP="004F563E">
      <w:pPr>
        <w:shd w:val="clear" w:color="auto" w:fill="FFFFFF"/>
        <w:spacing w:after="0" w:line="240" w:lineRule="auto"/>
        <w:jc w:val="both"/>
        <w:rPr>
          <w:rFonts w:eastAsia="Times New Roman"/>
          <w:lang w:eastAsia="sk-SK"/>
        </w:rPr>
      </w:pPr>
      <w:r w:rsidRPr="00D556A3">
        <w:rPr>
          <w:b/>
          <w:shd w:val="clear" w:color="auto" w:fill="FFFFFF"/>
        </w:rPr>
        <w:lastRenderedPageBreak/>
        <w:t>4</w:t>
      </w:r>
      <w:r w:rsidR="004F563E" w:rsidRPr="00D556A3">
        <w:rPr>
          <w:b/>
          <w:shd w:val="clear" w:color="auto" w:fill="FFFFFF"/>
        </w:rPr>
        <w:t>.</w:t>
      </w:r>
      <w:r w:rsidR="004F563E" w:rsidRPr="00D556A3">
        <w:rPr>
          <w:rFonts w:eastAsia="Times New Roman"/>
          <w:lang w:eastAsia="sk-SK"/>
        </w:rPr>
        <w:t xml:space="preserve"> V § 14a ods. 4 druhej vete sa slová „na schôdzi vlastníkov“ nahrádzajú slovami „vlastníkmi bytov alebo nebytových priestorov v dome“.</w:t>
      </w:r>
    </w:p>
    <w:p w14:paraId="407F74DA" w14:textId="77777777" w:rsidR="003D0F05" w:rsidRPr="00D556A3" w:rsidRDefault="003D0F05" w:rsidP="0044387B">
      <w:pPr>
        <w:shd w:val="clear" w:color="auto" w:fill="FFFFFF"/>
        <w:spacing w:after="0" w:line="240" w:lineRule="auto"/>
        <w:jc w:val="both"/>
        <w:rPr>
          <w:shd w:val="clear" w:color="auto" w:fill="FFFFFF"/>
        </w:rPr>
      </w:pPr>
    </w:p>
    <w:p w14:paraId="68F6EEC6" w14:textId="7636A5C4" w:rsidR="008A6AC7" w:rsidRPr="00D556A3" w:rsidRDefault="00EF72C8" w:rsidP="0044387B">
      <w:pPr>
        <w:shd w:val="clear" w:color="auto" w:fill="FFFFFF"/>
        <w:spacing w:after="0" w:line="240" w:lineRule="auto"/>
        <w:jc w:val="both"/>
        <w:rPr>
          <w:shd w:val="clear" w:color="auto" w:fill="FFFFFF"/>
        </w:rPr>
      </w:pPr>
      <w:r w:rsidRPr="00D556A3">
        <w:rPr>
          <w:b/>
          <w:shd w:val="clear" w:color="auto" w:fill="FFFFFF"/>
        </w:rPr>
        <w:t>5</w:t>
      </w:r>
      <w:r w:rsidR="008A6AC7" w:rsidRPr="00D556A3">
        <w:rPr>
          <w:b/>
          <w:shd w:val="clear" w:color="auto" w:fill="FFFFFF"/>
        </w:rPr>
        <w:t>.</w:t>
      </w:r>
      <w:r w:rsidR="00EF721E" w:rsidRPr="00D556A3">
        <w:rPr>
          <w:shd w:val="clear" w:color="auto" w:fill="FFFFFF"/>
        </w:rPr>
        <w:t xml:space="preserve"> V § 14</w:t>
      </w:r>
      <w:r w:rsidR="003D0F05" w:rsidRPr="00D556A3">
        <w:rPr>
          <w:shd w:val="clear" w:color="auto" w:fill="FFFFFF"/>
        </w:rPr>
        <w:t>a</w:t>
      </w:r>
      <w:r w:rsidR="00EF721E" w:rsidRPr="00D556A3">
        <w:rPr>
          <w:shd w:val="clear" w:color="auto" w:fill="FFFFFF"/>
        </w:rPr>
        <w:t xml:space="preserve"> sa za odsek </w:t>
      </w:r>
      <w:r w:rsidR="003D0F05" w:rsidRPr="00D556A3">
        <w:rPr>
          <w:shd w:val="clear" w:color="auto" w:fill="FFFFFF"/>
        </w:rPr>
        <w:t>4</w:t>
      </w:r>
      <w:r w:rsidR="008A6AC7" w:rsidRPr="00D556A3">
        <w:rPr>
          <w:shd w:val="clear" w:color="auto" w:fill="FFFFFF"/>
        </w:rPr>
        <w:t xml:space="preserve"> vkladajú </w:t>
      </w:r>
      <w:r w:rsidR="00164C53" w:rsidRPr="00D556A3">
        <w:rPr>
          <w:shd w:val="clear" w:color="auto" w:fill="FFFFFF"/>
        </w:rPr>
        <w:t xml:space="preserve">nové </w:t>
      </w:r>
      <w:r w:rsidR="008A6AC7" w:rsidRPr="00D556A3">
        <w:rPr>
          <w:shd w:val="clear" w:color="auto" w:fill="FFFFFF"/>
        </w:rPr>
        <w:t xml:space="preserve">odseky </w:t>
      </w:r>
      <w:r w:rsidR="003D0F05" w:rsidRPr="00D556A3">
        <w:rPr>
          <w:shd w:val="clear" w:color="auto" w:fill="FFFFFF"/>
        </w:rPr>
        <w:t>5</w:t>
      </w:r>
      <w:r w:rsidR="008A6AC7" w:rsidRPr="00D556A3">
        <w:rPr>
          <w:shd w:val="clear" w:color="auto" w:fill="FFFFFF"/>
        </w:rPr>
        <w:t xml:space="preserve"> a</w:t>
      </w:r>
      <w:r w:rsidR="00A827E1" w:rsidRPr="00D556A3">
        <w:rPr>
          <w:shd w:val="clear" w:color="auto" w:fill="FFFFFF"/>
        </w:rPr>
        <w:t>ž</w:t>
      </w:r>
      <w:r w:rsidR="008A6AC7" w:rsidRPr="00D556A3">
        <w:rPr>
          <w:shd w:val="clear" w:color="auto" w:fill="FFFFFF"/>
        </w:rPr>
        <w:t xml:space="preserve"> </w:t>
      </w:r>
      <w:r w:rsidR="003D0F05" w:rsidRPr="00D556A3">
        <w:rPr>
          <w:shd w:val="clear" w:color="auto" w:fill="FFFFFF"/>
        </w:rPr>
        <w:t>7</w:t>
      </w:r>
      <w:r w:rsidR="008A6AC7" w:rsidRPr="00D556A3">
        <w:rPr>
          <w:shd w:val="clear" w:color="auto" w:fill="FFFFFF"/>
        </w:rPr>
        <w:t>, ktoré znejú:</w:t>
      </w:r>
    </w:p>
    <w:p w14:paraId="2A36AF3B" w14:textId="77777777" w:rsidR="004F65C4" w:rsidRPr="00D556A3" w:rsidRDefault="004F65C4" w:rsidP="004F65C4">
      <w:pPr>
        <w:shd w:val="clear" w:color="auto" w:fill="FFFFFF"/>
        <w:spacing w:after="0" w:line="240" w:lineRule="auto"/>
        <w:ind w:firstLine="708"/>
        <w:jc w:val="both"/>
        <w:rPr>
          <w:shd w:val="clear" w:color="auto" w:fill="FFFFFF"/>
        </w:rPr>
      </w:pPr>
    </w:p>
    <w:p w14:paraId="0EED2A6D" w14:textId="575A6365" w:rsidR="004F65C4" w:rsidRPr="00D556A3" w:rsidRDefault="004F65C4" w:rsidP="00395ECD">
      <w:pPr>
        <w:shd w:val="clear" w:color="auto" w:fill="FFFFFF"/>
        <w:spacing w:after="0" w:line="240" w:lineRule="auto"/>
        <w:jc w:val="both"/>
        <w:rPr>
          <w:shd w:val="clear" w:color="auto" w:fill="FFFFFF"/>
        </w:rPr>
      </w:pPr>
      <w:r w:rsidRPr="00D556A3">
        <w:rPr>
          <w:shd w:val="clear" w:color="auto" w:fill="FFFFFF"/>
        </w:rPr>
        <w:t xml:space="preserve">„(5) </w:t>
      </w:r>
      <w:r w:rsidR="00155783" w:rsidRPr="00D556A3">
        <w:rPr>
          <w:shd w:val="clear" w:color="auto" w:fill="FFFFFF"/>
        </w:rPr>
        <w:t xml:space="preserve">Ak </w:t>
      </w:r>
      <w:r w:rsidR="00DE7D94" w:rsidRPr="00D556A3">
        <w:rPr>
          <w:shd w:val="clear" w:color="auto" w:fill="FFFFFF"/>
        </w:rPr>
        <w:t xml:space="preserve">pri písomnom hlasovaní </w:t>
      </w:r>
      <w:r w:rsidR="00155783" w:rsidRPr="00D556A3">
        <w:rPr>
          <w:shd w:val="clear" w:color="auto" w:fill="FFFFFF"/>
        </w:rPr>
        <w:t xml:space="preserve">vlastník bytu alebo nebytového priestoru v dome prejaví záujem hlasovať elektronicky, vykonanie elektronického hlasovania zabezpečí spoločenstvo alebo správca. </w:t>
      </w:r>
      <w:r w:rsidRPr="00D556A3">
        <w:rPr>
          <w:shd w:val="clear" w:color="auto" w:fill="FFFFFF"/>
        </w:rPr>
        <w:t xml:space="preserve">Pri </w:t>
      </w:r>
      <w:r w:rsidR="00B50822" w:rsidRPr="00D556A3">
        <w:rPr>
          <w:shd w:val="clear" w:color="auto" w:fill="FFFFFF"/>
        </w:rPr>
        <w:t>elektronickom hlasovaní spoločenstvo alebo správca</w:t>
      </w:r>
      <w:r w:rsidR="00EF5442" w:rsidRPr="00D556A3">
        <w:rPr>
          <w:shd w:val="clear" w:color="auto" w:fill="FFFFFF"/>
        </w:rPr>
        <w:t xml:space="preserve"> musí</w:t>
      </w:r>
    </w:p>
    <w:p w14:paraId="3B814FB8" w14:textId="77777777" w:rsidR="004F65C4" w:rsidRPr="00D556A3" w:rsidRDefault="004F65C4" w:rsidP="004F65C4">
      <w:pPr>
        <w:shd w:val="clear" w:color="auto" w:fill="FFFFFF"/>
        <w:spacing w:after="0" w:line="240" w:lineRule="auto"/>
        <w:ind w:firstLine="708"/>
        <w:jc w:val="both"/>
        <w:rPr>
          <w:shd w:val="clear" w:color="auto" w:fill="FFFFFF"/>
        </w:rPr>
      </w:pPr>
    </w:p>
    <w:p w14:paraId="6ADC218E" w14:textId="7B787EFB" w:rsidR="004F65C4" w:rsidRPr="00D556A3" w:rsidRDefault="00DE7D94" w:rsidP="004F65C4">
      <w:pPr>
        <w:pStyle w:val="Odsekzoznamu"/>
        <w:numPr>
          <w:ilvl w:val="0"/>
          <w:numId w:val="5"/>
        </w:numPr>
        <w:shd w:val="clear" w:color="auto" w:fill="FFFFFF"/>
        <w:spacing w:after="0" w:line="240" w:lineRule="auto"/>
        <w:jc w:val="both"/>
        <w:rPr>
          <w:shd w:val="clear" w:color="auto" w:fill="FFFFFF"/>
        </w:rPr>
      </w:pPr>
      <w:r w:rsidRPr="00D556A3">
        <w:rPr>
          <w:shd w:val="clear" w:color="auto" w:fill="FFFFFF"/>
        </w:rPr>
        <w:t>vykon</w:t>
      </w:r>
      <w:r w:rsidR="00EF5442" w:rsidRPr="00D556A3">
        <w:rPr>
          <w:shd w:val="clear" w:color="auto" w:fill="FFFFFF"/>
        </w:rPr>
        <w:t>ať</w:t>
      </w:r>
      <w:r w:rsidRPr="00D556A3">
        <w:rPr>
          <w:shd w:val="clear" w:color="auto" w:fill="FFFFFF"/>
        </w:rPr>
        <w:t xml:space="preserve"> v</w:t>
      </w:r>
      <w:r w:rsidR="004F65C4" w:rsidRPr="00D556A3">
        <w:rPr>
          <w:shd w:val="clear" w:color="auto" w:fill="FFFFFF"/>
        </w:rPr>
        <w:t>šetky opatrenia potrebné na zabezpečenie riadneho a nerušeného priebehu elektronického hlasovania,</w:t>
      </w:r>
    </w:p>
    <w:p w14:paraId="1A002B04" w14:textId="5846C507" w:rsidR="004F65C4" w:rsidRPr="00D556A3" w:rsidRDefault="004F65C4" w:rsidP="004F65C4">
      <w:pPr>
        <w:pStyle w:val="Odsekzoznamu"/>
        <w:numPr>
          <w:ilvl w:val="0"/>
          <w:numId w:val="5"/>
        </w:numPr>
        <w:shd w:val="clear" w:color="auto" w:fill="FFFFFF"/>
        <w:spacing w:after="0" w:line="240" w:lineRule="auto"/>
        <w:jc w:val="both"/>
        <w:rPr>
          <w:shd w:val="clear" w:color="auto" w:fill="FFFFFF"/>
        </w:rPr>
      </w:pPr>
      <w:r w:rsidRPr="00D556A3">
        <w:rPr>
          <w:shd w:val="clear" w:color="auto" w:fill="FFFFFF"/>
        </w:rPr>
        <w:t>prijím</w:t>
      </w:r>
      <w:r w:rsidR="00DE7D94" w:rsidRPr="00D556A3">
        <w:rPr>
          <w:shd w:val="clear" w:color="auto" w:fill="FFFFFF"/>
        </w:rPr>
        <w:t>a</w:t>
      </w:r>
      <w:r w:rsidR="00EF5442" w:rsidRPr="00D556A3">
        <w:rPr>
          <w:shd w:val="clear" w:color="auto" w:fill="FFFFFF"/>
        </w:rPr>
        <w:t>ť</w:t>
      </w:r>
      <w:r w:rsidRPr="00D556A3">
        <w:rPr>
          <w:shd w:val="clear" w:color="auto" w:fill="FFFFFF"/>
        </w:rPr>
        <w:t xml:space="preserve"> hlasy uplatnené elektronickým hlasovaním odo dňa uverejnenia oznámenia o konaní písomného hlasovania</w:t>
      </w:r>
      <w:r w:rsidRPr="00D556A3">
        <w:t xml:space="preserve"> </w:t>
      </w:r>
      <w:r w:rsidRPr="00D556A3">
        <w:rPr>
          <w:shd w:val="clear" w:color="auto" w:fill="FFFFFF"/>
        </w:rPr>
        <w:t xml:space="preserve">najneskôr do konca </w:t>
      </w:r>
      <w:r w:rsidR="006C11C2" w:rsidRPr="00D556A3">
        <w:rPr>
          <w:shd w:val="clear" w:color="auto" w:fill="FFFFFF"/>
        </w:rPr>
        <w:t xml:space="preserve">termínu určeného na </w:t>
      </w:r>
      <w:r w:rsidRPr="00D556A3">
        <w:rPr>
          <w:shd w:val="clear" w:color="auto" w:fill="FFFFFF"/>
        </w:rPr>
        <w:t>písomné hlasovani</w:t>
      </w:r>
      <w:r w:rsidR="006C11C2" w:rsidRPr="00D556A3">
        <w:rPr>
          <w:shd w:val="clear" w:color="auto" w:fill="FFFFFF"/>
        </w:rPr>
        <w:t>e</w:t>
      </w:r>
      <w:r w:rsidRPr="00D556A3">
        <w:rPr>
          <w:shd w:val="clear" w:color="auto" w:fill="FFFFFF"/>
        </w:rPr>
        <w:t>,</w:t>
      </w:r>
    </w:p>
    <w:p w14:paraId="137EF79F" w14:textId="40732F6B" w:rsidR="004F65C4" w:rsidRPr="00D556A3" w:rsidRDefault="004F65C4" w:rsidP="004F65C4">
      <w:pPr>
        <w:pStyle w:val="Odsekzoznamu"/>
        <w:numPr>
          <w:ilvl w:val="0"/>
          <w:numId w:val="5"/>
        </w:numPr>
        <w:shd w:val="clear" w:color="auto" w:fill="FFFFFF"/>
        <w:spacing w:after="0" w:line="240" w:lineRule="auto"/>
        <w:jc w:val="both"/>
        <w:rPr>
          <w:shd w:val="clear" w:color="auto" w:fill="FFFFFF"/>
        </w:rPr>
      </w:pPr>
      <w:r w:rsidRPr="00D556A3">
        <w:rPr>
          <w:shd w:val="clear" w:color="auto" w:fill="FFFFFF"/>
        </w:rPr>
        <w:t>potvrd</w:t>
      </w:r>
      <w:r w:rsidR="00EF5442" w:rsidRPr="00D556A3">
        <w:rPr>
          <w:shd w:val="clear" w:color="auto" w:fill="FFFFFF"/>
        </w:rPr>
        <w:t>iť</w:t>
      </w:r>
      <w:r w:rsidRPr="00D556A3">
        <w:rPr>
          <w:shd w:val="clear" w:color="auto" w:fill="FFFFFF"/>
        </w:rPr>
        <w:t xml:space="preserve"> bez zbytočného odkladu prijatie hlasu tomu, kto uplatnil svoje hlasovacie právo elektronickým hlasovaním; potvrdenie o prijatí hlasu sa vykoná rovnakým spôsobom ako elektronické hlasovanie</w:t>
      </w:r>
      <w:r w:rsidR="00F80EA2" w:rsidRPr="00D556A3">
        <w:rPr>
          <w:shd w:val="clear" w:color="auto" w:fill="FFFFFF"/>
        </w:rPr>
        <w:t>.</w:t>
      </w:r>
    </w:p>
    <w:p w14:paraId="382507AF" w14:textId="77777777" w:rsidR="004F65C4" w:rsidRPr="00D556A3" w:rsidRDefault="004F65C4" w:rsidP="004F65C4">
      <w:pPr>
        <w:shd w:val="clear" w:color="auto" w:fill="FFFFFF"/>
        <w:spacing w:after="0" w:line="240" w:lineRule="auto"/>
        <w:ind w:firstLine="708"/>
        <w:jc w:val="both"/>
        <w:rPr>
          <w:shd w:val="clear" w:color="auto" w:fill="FFFFFF"/>
        </w:rPr>
      </w:pPr>
    </w:p>
    <w:p w14:paraId="3ABC2D0C" w14:textId="4BD5582B" w:rsidR="008A6AC7" w:rsidRPr="00D556A3" w:rsidRDefault="008A6AC7" w:rsidP="00395ECD">
      <w:pPr>
        <w:shd w:val="clear" w:color="auto" w:fill="FFFFFF"/>
        <w:spacing w:after="0" w:line="240" w:lineRule="auto"/>
        <w:jc w:val="both"/>
        <w:rPr>
          <w:shd w:val="clear" w:color="auto" w:fill="FFFFFF"/>
        </w:rPr>
      </w:pPr>
      <w:r w:rsidRPr="00D556A3">
        <w:rPr>
          <w:shd w:val="clear" w:color="auto" w:fill="FFFFFF"/>
        </w:rPr>
        <w:t>(</w:t>
      </w:r>
      <w:r w:rsidR="004F65C4" w:rsidRPr="00D556A3">
        <w:rPr>
          <w:shd w:val="clear" w:color="auto" w:fill="FFFFFF"/>
        </w:rPr>
        <w:t>6</w:t>
      </w:r>
      <w:r w:rsidRPr="00D556A3">
        <w:rPr>
          <w:shd w:val="clear" w:color="auto" w:fill="FFFFFF"/>
        </w:rPr>
        <w:t xml:space="preserve">) </w:t>
      </w:r>
      <w:r w:rsidR="00DE7D94" w:rsidRPr="00D556A3">
        <w:rPr>
          <w:shd w:val="clear" w:color="auto" w:fill="FFFFFF"/>
        </w:rPr>
        <w:t>Na účely elektronického hlasovania v</w:t>
      </w:r>
      <w:r w:rsidR="005B0D41" w:rsidRPr="00D556A3">
        <w:rPr>
          <w:shd w:val="clear" w:color="auto" w:fill="FFFFFF"/>
        </w:rPr>
        <w:t>lastník bytu alebo nebytového priestoru v dome oznámi spoločenstvu alebo správcovi svoju elektronickú adresu.</w:t>
      </w:r>
      <w:r w:rsidR="00B04ECE" w:rsidRPr="00D556A3">
        <w:rPr>
          <w:shd w:val="clear" w:color="auto" w:fill="FFFFFF"/>
        </w:rPr>
        <w:t xml:space="preserve"> </w:t>
      </w:r>
      <w:r w:rsidR="00DE7D94" w:rsidRPr="00D556A3">
        <w:rPr>
          <w:shd w:val="clear" w:color="auto" w:fill="FFFFFF"/>
        </w:rPr>
        <w:t xml:space="preserve">Elektronické hlasovanie </w:t>
      </w:r>
      <w:r w:rsidRPr="00D556A3">
        <w:rPr>
          <w:shd w:val="clear" w:color="auto" w:fill="FFFFFF"/>
        </w:rPr>
        <w:t>musí byť vykonan</w:t>
      </w:r>
      <w:r w:rsidR="00DE7D94" w:rsidRPr="00D556A3">
        <w:rPr>
          <w:shd w:val="clear" w:color="auto" w:fill="FFFFFF"/>
        </w:rPr>
        <w:t>é</w:t>
      </w:r>
      <w:r w:rsidRPr="00D556A3">
        <w:rPr>
          <w:shd w:val="clear" w:color="auto" w:fill="FFFFFF"/>
        </w:rPr>
        <w:t xml:space="preserve"> spôsobom,</w:t>
      </w:r>
    </w:p>
    <w:p w14:paraId="37683734" w14:textId="77777777" w:rsidR="008A6AC7" w:rsidRPr="00D556A3" w:rsidRDefault="008A6AC7" w:rsidP="008A6AC7">
      <w:pPr>
        <w:shd w:val="clear" w:color="auto" w:fill="FFFFFF"/>
        <w:spacing w:after="0" w:line="240" w:lineRule="auto"/>
        <w:ind w:firstLine="708"/>
        <w:jc w:val="both"/>
        <w:rPr>
          <w:shd w:val="clear" w:color="auto" w:fill="FFFFFF"/>
        </w:rPr>
      </w:pPr>
    </w:p>
    <w:p w14:paraId="55CD1D15" w14:textId="121BB8C6" w:rsidR="008A6AC7" w:rsidRPr="00D556A3" w:rsidRDefault="008A6AC7" w:rsidP="00471300">
      <w:pPr>
        <w:pStyle w:val="Odsekzoznamu"/>
        <w:numPr>
          <w:ilvl w:val="0"/>
          <w:numId w:val="3"/>
        </w:numPr>
        <w:shd w:val="clear" w:color="auto" w:fill="FFFFFF"/>
        <w:spacing w:after="0" w:line="240" w:lineRule="auto"/>
        <w:jc w:val="both"/>
        <w:rPr>
          <w:shd w:val="clear" w:color="auto" w:fill="FFFFFF"/>
        </w:rPr>
      </w:pPr>
      <w:r w:rsidRPr="00D556A3">
        <w:rPr>
          <w:shd w:val="clear" w:color="auto" w:fill="FFFFFF"/>
        </w:rPr>
        <w:t>ktorý umožňuje overiť účasť vlastníkov</w:t>
      </w:r>
      <w:r w:rsidR="00DA18F8" w:rsidRPr="00D556A3">
        <w:rPr>
          <w:shd w:val="clear" w:color="auto" w:fill="FFFFFF"/>
        </w:rPr>
        <w:t xml:space="preserve"> bytov a</w:t>
      </w:r>
      <w:r w:rsidR="00CD482D" w:rsidRPr="00D556A3">
        <w:rPr>
          <w:shd w:val="clear" w:color="auto" w:fill="FFFFFF"/>
        </w:rPr>
        <w:t xml:space="preserve">lebo </w:t>
      </w:r>
      <w:r w:rsidR="00DA18F8" w:rsidRPr="00D556A3">
        <w:rPr>
          <w:shd w:val="clear" w:color="auto" w:fill="FFFFFF"/>
        </w:rPr>
        <w:t>nebytových priestorov v dome</w:t>
      </w:r>
      <w:r w:rsidRPr="00D556A3">
        <w:rPr>
          <w:shd w:val="clear" w:color="auto" w:fill="FFFFFF"/>
        </w:rPr>
        <w:t xml:space="preserve"> na hlasovaní</w:t>
      </w:r>
      <w:r w:rsidR="005B0D41" w:rsidRPr="00D556A3">
        <w:rPr>
          <w:shd w:val="clear" w:color="auto" w:fill="FFFFFF"/>
        </w:rPr>
        <w:t xml:space="preserve"> vylučujúci akúkoľvek zameniteľnosť</w:t>
      </w:r>
      <w:r w:rsidRPr="00D556A3">
        <w:rPr>
          <w:shd w:val="clear" w:color="auto" w:fill="FFFFFF"/>
        </w:rPr>
        <w:t>,</w:t>
      </w:r>
    </w:p>
    <w:p w14:paraId="38E19C66" w14:textId="241D4639" w:rsidR="008A6AC7" w:rsidRPr="00D556A3" w:rsidRDefault="008A6AC7" w:rsidP="00471300">
      <w:pPr>
        <w:pStyle w:val="Odsekzoznamu"/>
        <w:numPr>
          <w:ilvl w:val="0"/>
          <w:numId w:val="3"/>
        </w:numPr>
        <w:shd w:val="clear" w:color="auto" w:fill="FFFFFF"/>
        <w:spacing w:after="0" w:line="240" w:lineRule="auto"/>
        <w:jc w:val="both"/>
        <w:rPr>
          <w:shd w:val="clear" w:color="auto" w:fill="FFFFFF"/>
        </w:rPr>
      </w:pPr>
      <w:r w:rsidRPr="00D556A3">
        <w:rPr>
          <w:shd w:val="clear" w:color="auto" w:fill="FFFFFF"/>
        </w:rPr>
        <w:t>z ktorého je zrejmý a určitý prejav vôle vlastník</w:t>
      </w:r>
      <w:r w:rsidR="00CD482D" w:rsidRPr="00D556A3">
        <w:rPr>
          <w:shd w:val="clear" w:color="auto" w:fill="FFFFFF"/>
        </w:rPr>
        <w:t>a</w:t>
      </w:r>
      <w:r w:rsidR="00BB4EA6" w:rsidRPr="00D556A3">
        <w:rPr>
          <w:shd w:val="clear" w:color="auto" w:fill="FFFFFF"/>
        </w:rPr>
        <w:t xml:space="preserve"> byt</w:t>
      </w:r>
      <w:r w:rsidR="00CD482D" w:rsidRPr="00D556A3">
        <w:rPr>
          <w:shd w:val="clear" w:color="auto" w:fill="FFFFFF"/>
        </w:rPr>
        <w:t>u</w:t>
      </w:r>
      <w:r w:rsidR="00BB4EA6" w:rsidRPr="00D556A3">
        <w:rPr>
          <w:shd w:val="clear" w:color="auto" w:fill="FFFFFF"/>
        </w:rPr>
        <w:t xml:space="preserve"> a</w:t>
      </w:r>
      <w:r w:rsidR="00CD482D" w:rsidRPr="00D556A3">
        <w:rPr>
          <w:shd w:val="clear" w:color="auto" w:fill="FFFFFF"/>
        </w:rPr>
        <w:t xml:space="preserve">lebo </w:t>
      </w:r>
      <w:r w:rsidR="00BB4EA6" w:rsidRPr="00D556A3">
        <w:rPr>
          <w:shd w:val="clear" w:color="auto" w:fill="FFFFFF"/>
        </w:rPr>
        <w:t>nebytov</w:t>
      </w:r>
      <w:r w:rsidR="00CD482D" w:rsidRPr="00D556A3">
        <w:rPr>
          <w:shd w:val="clear" w:color="auto" w:fill="FFFFFF"/>
        </w:rPr>
        <w:t>ého</w:t>
      </w:r>
      <w:r w:rsidR="00BB4EA6" w:rsidRPr="00D556A3">
        <w:rPr>
          <w:shd w:val="clear" w:color="auto" w:fill="FFFFFF"/>
        </w:rPr>
        <w:t xml:space="preserve"> priestor</w:t>
      </w:r>
      <w:r w:rsidR="00CD482D" w:rsidRPr="00D556A3">
        <w:rPr>
          <w:shd w:val="clear" w:color="auto" w:fill="FFFFFF"/>
        </w:rPr>
        <w:t>u</w:t>
      </w:r>
      <w:r w:rsidR="00BB4EA6" w:rsidRPr="00D556A3">
        <w:rPr>
          <w:shd w:val="clear" w:color="auto" w:fill="FFFFFF"/>
        </w:rPr>
        <w:t xml:space="preserve"> v dome</w:t>
      </w:r>
      <w:r w:rsidRPr="00D556A3">
        <w:rPr>
          <w:shd w:val="clear" w:color="auto" w:fill="FFFFFF"/>
        </w:rPr>
        <w:t xml:space="preserve"> pri hlasovaní o konkrétnej otázke </w:t>
      </w:r>
      <w:r w:rsidR="005B0D41" w:rsidRPr="00D556A3">
        <w:rPr>
          <w:shd w:val="clear" w:color="auto" w:fill="FFFFFF"/>
        </w:rPr>
        <w:t>a</w:t>
      </w:r>
    </w:p>
    <w:p w14:paraId="4239D2DD" w14:textId="4C673575" w:rsidR="008A6AC7" w:rsidRPr="00D556A3" w:rsidRDefault="008A6AC7" w:rsidP="00471300">
      <w:pPr>
        <w:pStyle w:val="Odsekzoznamu"/>
        <w:numPr>
          <w:ilvl w:val="0"/>
          <w:numId w:val="3"/>
        </w:numPr>
        <w:shd w:val="clear" w:color="auto" w:fill="FFFFFF"/>
        <w:spacing w:after="0" w:line="240" w:lineRule="auto"/>
        <w:jc w:val="both"/>
        <w:rPr>
          <w:shd w:val="clear" w:color="auto" w:fill="FFFFFF"/>
        </w:rPr>
      </w:pPr>
      <w:r w:rsidRPr="00D556A3">
        <w:rPr>
          <w:shd w:val="clear" w:color="auto" w:fill="FFFFFF"/>
        </w:rPr>
        <w:t>ktorý zabezpečí ochranu hlasovania a jeho výsledkov pred neoprávneným zásahom.</w:t>
      </w:r>
    </w:p>
    <w:p w14:paraId="3F5B5202" w14:textId="77777777" w:rsidR="008A6AC7" w:rsidRPr="00D556A3" w:rsidRDefault="008A6AC7" w:rsidP="008A6AC7">
      <w:pPr>
        <w:shd w:val="clear" w:color="auto" w:fill="FFFFFF"/>
        <w:spacing w:after="0" w:line="240" w:lineRule="auto"/>
        <w:ind w:firstLine="708"/>
        <w:jc w:val="both"/>
        <w:rPr>
          <w:shd w:val="clear" w:color="auto" w:fill="FFFFFF"/>
        </w:rPr>
      </w:pPr>
    </w:p>
    <w:p w14:paraId="49F3AF8B" w14:textId="67C680CF" w:rsidR="0062399D" w:rsidRPr="00D556A3" w:rsidRDefault="008A6AC7" w:rsidP="00395ECD">
      <w:pPr>
        <w:shd w:val="clear" w:color="auto" w:fill="FFFFFF"/>
        <w:spacing w:after="0" w:line="240" w:lineRule="auto"/>
        <w:jc w:val="both"/>
        <w:rPr>
          <w:shd w:val="clear" w:color="auto" w:fill="FFFFFF"/>
        </w:rPr>
      </w:pPr>
      <w:r w:rsidRPr="00D556A3">
        <w:rPr>
          <w:shd w:val="clear" w:color="auto" w:fill="FFFFFF"/>
        </w:rPr>
        <w:t>(</w:t>
      </w:r>
      <w:r w:rsidR="00B50822" w:rsidRPr="00D556A3">
        <w:rPr>
          <w:shd w:val="clear" w:color="auto" w:fill="FFFFFF"/>
        </w:rPr>
        <w:t>7</w:t>
      </w:r>
      <w:r w:rsidRPr="00D556A3">
        <w:rPr>
          <w:shd w:val="clear" w:color="auto" w:fill="FFFFFF"/>
        </w:rPr>
        <w:t xml:space="preserve">) </w:t>
      </w:r>
      <w:r w:rsidR="003D616A" w:rsidRPr="00D556A3">
        <w:rPr>
          <w:shd w:val="clear" w:color="auto" w:fill="FFFFFF"/>
        </w:rPr>
        <w:t xml:space="preserve">Ak vlastník bytu alebo nebytového priestoru v dome </w:t>
      </w:r>
      <w:r w:rsidR="00AA5A56" w:rsidRPr="00D556A3">
        <w:rPr>
          <w:shd w:val="clear" w:color="auto" w:fill="FFFFFF"/>
        </w:rPr>
        <w:t xml:space="preserve">pri písomnom hlasovaní </w:t>
      </w:r>
      <w:r w:rsidR="00C75540" w:rsidRPr="00D556A3">
        <w:rPr>
          <w:shd w:val="clear" w:color="auto" w:fill="FFFFFF"/>
        </w:rPr>
        <w:t xml:space="preserve">elektronicky hlasuje </w:t>
      </w:r>
      <w:r w:rsidR="00AA5A56" w:rsidRPr="00D556A3">
        <w:rPr>
          <w:shd w:val="clear" w:color="auto" w:fill="FFFFFF"/>
        </w:rPr>
        <w:t>o</w:t>
      </w:r>
      <w:r w:rsidR="003D616A" w:rsidRPr="00D556A3">
        <w:rPr>
          <w:shd w:val="clear" w:color="auto" w:fill="FFFFFF"/>
        </w:rPr>
        <w:t xml:space="preserve"> jednej veci viackrát, za platný prejav vôle </w:t>
      </w:r>
      <w:r w:rsidR="000544FF" w:rsidRPr="00D556A3">
        <w:rPr>
          <w:shd w:val="clear" w:color="auto" w:fill="FFFFFF"/>
        </w:rPr>
        <w:t>s</w:t>
      </w:r>
      <w:r w:rsidR="003D616A" w:rsidRPr="00D556A3">
        <w:rPr>
          <w:shd w:val="clear" w:color="auto" w:fill="FFFFFF"/>
        </w:rPr>
        <w:t xml:space="preserve">a považuje </w:t>
      </w:r>
      <w:r w:rsidR="000544FF" w:rsidRPr="00D556A3">
        <w:rPr>
          <w:shd w:val="clear" w:color="auto" w:fill="FFFFFF"/>
        </w:rPr>
        <w:t>elektronické hlasovanie vykonané v rámci písomného hlasovania ako posledné.</w:t>
      </w:r>
      <w:r w:rsidR="0062399D" w:rsidRPr="00D556A3">
        <w:rPr>
          <w:shd w:val="clear" w:color="auto" w:fill="FFFFFF"/>
        </w:rPr>
        <w:t xml:space="preserve"> Ak vlastník bytu alebo nebytového priestoru v dome vykoná svoje hlasovacie právo</w:t>
      </w:r>
      <w:r w:rsidR="0005276A" w:rsidRPr="00D556A3">
        <w:rPr>
          <w:shd w:val="clear" w:color="auto" w:fill="FFFFFF"/>
        </w:rPr>
        <w:t xml:space="preserve"> pri písomnom hlasovaní</w:t>
      </w:r>
      <w:r w:rsidR="0062399D" w:rsidRPr="00D556A3">
        <w:rPr>
          <w:shd w:val="clear" w:color="auto" w:fill="FFFFFF"/>
        </w:rPr>
        <w:t xml:space="preserve"> </w:t>
      </w:r>
      <w:r w:rsidR="003129E7">
        <w:rPr>
          <w:shd w:val="clear" w:color="auto" w:fill="FFFFFF"/>
        </w:rPr>
        <w:t xml:space="preserve"> na hlasovacej listine aj elektronicky</w:t>
      </w:r>
      <w:r w:rsidR="0005276A" w:rsidRPr="00D556A3">
        <w:rPr>
          <w:shd w:val="clear" w:color="auto" w:fill="FFFFFF"/>
        </w:rPr>
        <w:t>,</w:t>
      </w:r>
      <w:r w:rsidR="0062399D" w:rsidRPr="00D556A3">
        <w:rPr>
          <w:shd w:val="clear" w:color="auto" w:fill="FFFFFF"/>
        </w:rPr>
        <w:t xml:space="preserve"> </w:t>
      </w:r>
      <w:r w:rsidR="00CC5EC1" w:rsidRPr="00D556A3">
        <w:rPr>
          <w:shd w:val="clear" w:color="auto" w:fill="FFFFFF"/>
        </w:rPr>
        <w:t>na elektronické hlasovanie sa ne</w:t>
      </w:r>
      <w:r w:rsidR="0062399D" w:rsidRPr="00D556A3">
        <w:rPr>
          <w:shd w:val="clear" w:color="auto" w:fill="FFFFFF"/>
        </w:rPr>
        <w:t>prihliada</w:t>
      </w:r>
      <w:r w:rsidR="000544FF" w:rsidRPr="00D556A3">
        <w:rPr>
          <w:shd w:val="clear" w:color="auto" w:fill="FFFFFF"/>
        </w:rPr>
        <w:t>.</w:t>
      </w:r>
      <w:r w:rsidR="00BC3183" w:rsidRPr="00D556A3">
        <w:rPr>
          <w:shd w:val="clear" w:color="auto" w:fill="FFFFFF"/>
        </w:rPr>
        <w:t>“.</w:t>
      </w:r>
    </w:p>
    <w:p w14:paraId="0BDF06BC" w14:textId="77777777" w:rsidR="0062399D" w:rsidRPr="00D556A3" w:rsidRDefault="0062399D" w:rsidP="0044387B">
      <w:pPr>
        <w:shd w:val="clear" w:color="auto" w:fill="FFFFFF"/>
        <w:spacing w:after="0" w:line="240" w:lineRule="auto"/>
        <w:jc w:val="both"/>
        <w:rPr>
          <w:shd w:val="clear" w:color="auto" w:fill="FFFFFF"/>
        </w:rPr>
      </w:pPr>
    </w:p>
    <w:p w14:paraId="58CE3ADB" w14:textId="5E096882" w:rsidR="00397C71" w:rsidRPr="00D556A3" w:rsidRDefault="008A6AC7" w:rsidP="0044387B">
      <w:pPr>
        <w:shd w:val="clear" w:color="auto" w:fill="FFFFFF"/>
        <w:spacing w:after="0" w:line="240" w:lineRule="auto"/>
        <w:jc w:val="both"/>
        <w:rPr>
          <w:shd w:val="clear" w:color="auto" w:fill="FFFFFF"/>
        </w:rPr>
      </w:pPr>
      <w:r w:rsidRPr="00D556A3">
        <w:rPr>
          <w:shd w:val="clear" w:color="auto" w:fill="FFFFFF"/>
        </w:rPr>
        <w:t>Doterajš</w:t>
      </w:r>
      <w:r w:rsidR="002B4919" w:rsidRPr="00D556A3">
        <w:rPr>
          <w:shd w:val="clear" w:color="auto" w:fill="FFFFFF"/>
        </w:rPr>
        <w:t>ie</w:t>
      </w:r>
      <w:r w:rsidRPr="00D556A3">
        <w:rPr>
          <w:shd w:val="clear" w:color="auto" w:fill="FFFFFF"/>
        </w:rPr>
        <w:t xml:space="preserve"> odsek</w:t>
      </w:r>
      <w:r w:rsidR="002B4919" w:rsidRPr="00D556A3">
        <w:rPr>
          <w:shd w:val="clear" w:color="auto" w:fill="FFFFFF"/>
        </w:rPr>
        <w:t>y</w:t>
      </w:r>
      <w:r w:rsidRPr="00D556A3">
        <w:rPr>
          <w:shd w:val="clear" w:color="auto" w:fill="FFFFFF"/>
        </w:rPr>
        <w:t xml:space="preserve"> </w:t>
      </w:r>
      <w:r w:rsidR="002B4919" w:rsidRPr="00D556A3">
        <w:rPr>
          <w:shd w:val="clear" w:color="auto" w:fill="FFFFFF"/>
        </w:rPr>
        <w:t>5 až 8</w:t>
      </w:r>
      <w:r w:rsidRPr="00D556A3">
        <w:rPr>
          <w:shd w:val="clear" w:color="auto" w:fill="FFFFFF"/>
        </w:rPr>
        <w:t xml:space="preserve"> sa označuj</w:t>
      </w:r>
      <w:r w:rsidR="002B4919" w:rsidRPr="00D556A3">
        <w:rPr>
          <w:shd w:val="clear" w:color="auto" w:fill="FFFFFF"/>
        </w:rPr>
        <w:t>ú</w:t>
      </w:r>
      <w:r w:rsidRPr="00D556A3">
        <w:rPr>
          <w:shd w:val="clear" w:color="auto" w:fill="FFFFFF"/>
        </w:rPr>
        <w:t xml:space="preserve"> ako odsek</w:t>
      </w:r>
      <w:r w:rsidR="002B4919" w:rsidRPr="00D556A3">
        <w:rPr>
          <w:shd w:val="clear" w:color="auto" w:fill="FFFFFF"/>
        </w:rPr>
        <w:t>y 8 až 11</w:t>
      </w:r>
      <w:bookmarkStart w:id="0" w:name="_Hlk91693661"/>
      <w:r w:rsidR="002B4919" w:rsidRPr="00D556A3">
        <w:rPr>
          <w:shd w:val="clear" w:color="auto" w:fill="FFFFFF"/>
        </w:rPr>
        <w:t>.</w:t>
      </w:r>
    </w:p>
    <w:p w14:paraId="04F20B4A" w14:textId="47A09DBF" w:rsidR="00397C71" w:rsidRPr="00D556A3" w:rsidRDefault="00397C71" w:rsidP="0044387B">
      <w:pPr>
        <w:shd w:val="clear" w:color="auto" w:fill="FFFFFF"/>
        <w:spacing w:after="0" w:line="240" w:lineRule="auto"/>
        <w:jc w:val="both"/>
        <w:rPr>
          <w:shd w:val="clear" w:color="auto" w:fill="FFFFFF"/>
        </w:rPr>
      </w:pPr>
    </w:p>
    <w:p w14:paraId="0C40DA27" w14:textId="08368D64" w:rsidR="00F80EA2" w:rsidRPr="00D556A3" w:rsidRDefault="00EF72C8" w:rsidP="00F80EA2">
      <w:pPr>
        <w:shd w:val="clear" w:color="auto" w:fill="FFFFFF"/>
        <w:spacing w:after="0" w:line="240" w:lineRule="auto"/>
        <w:jc w:val="both"/>
        <w:rPr>
          <w:rFonts w:eastAsia="Times New Roman"/>
          <w:lang w:eastAsia="sk-SK"/>
        </w:rPr>
      </w:pPr>
      <w:r w:rsidRPr="00D556A3">
        <w:rPr>
          <w:b/>
          <w:shd w:val="clear" w:color="auto" w:fill="FFFFFF"/>
        </w:rPr>
        <w:t>6</w:t>
      </w:r>
      <w:r w:rsidR="00F80EA2" w:rsidRPr="00D556A3">
        <w:rPr>
          <w:b/>
          <w:shd w:val="clear" w:color="auto" w:fill="FFFFFF"/>
        </w:rPr>
        <w:t>.</w:t>
      </w:r>
      <w:r w:rsidR="00F80EA2" w:rsidRPr="00D556A3">
        <w:rPr>
          <w:rFonts w:eastAsia="Times New Roman"/>
          <w:lang w:eastAsia="sk-SK"/>
        </w:rPr>
        <w:t xml:space="preserve"> V § 14</w:t>
      </w:r>
      <w:r w:rsidR="000951C9" w:rsidRPr="00D556A3">
        <w:rPr>
          <w:rFonts w:eastAsia="Times New Roman"/>
          <w:lang w:eastAsia="sk-SK"/>
        </w:rPr>
        <w:t>a</w:t>
      </w:r>
      <w:r w:rsidR="00F80EA2" w:rsidRPr="00D556A3">
        <w:rPr>
          <w:rFonts w:eastAsia="Times New Roman"/>
          <w:lang w:eastAsia="sk-SK"/>
        </w:rPr>
        <w:t xml:space="preserve"> ods. 8 druhá veta znie:</w:t>
      </w:r>
    </w:p>
    <w:p w14:paraId="1C8BCA92" w14:textId="4C8C4305" w:rsidR="00F80EA2" w:rsidRPr="00D556A3" w:rsidRDefault="00F80EA2" w:rsidP="00F80EA2">
      <w:pPr>
        <w:shd w:val="clear" w:color="auto" w:fill="FFFFFF"/>
        <w:spacing w:after="0" w:line="240" w:lineRule="auto"/>
        <w:jc w:val="both"/>
        <w:rPr>
          <w:rFonts w:eastAsia="Times New Roman"/>
          <w:lang w:eastAsia="sk-SK"/>
        </w:rPr>
      </w:pPr>
      <w:r w:rsidRPr="00D556A3">
        <w:rPr>
          <w:rFonts w:eastAsia="Times New Roman"/>
          <w:lang w:eastAsia="sk-SK"/>
        </w:rPr>
        <w:t>„Prílohou zápisnice je originál prezenčnej listiny zo schôdze vlastníkov</w:t>
      </w:r>
      <w:r w:rsidR="00B57D61" w:rsidRPr="00D556A3">
        <w:rPr>
          <w:rFonts w:eastAsia="Times New Roman"/>
          <w:lang w:eastAsia="sk-SK"/>
        </w:rPr>
        <w:t xml:space="preserve"> alebo</w:t>
      </w:r>
      <w:r w:rsidRPr="00D556A3">
        <w:rPr>
          <w:rFonts w:eastAsia="Times New Roman"/>
          <w:lang w:eastAsia="sk-SK"/>
        </w:rPr>
        <w:t xml:space="preserve"> </w:t>
      </w:r>
      <w:r w:rsidR="00A36BA5" w:rsidRPr="00D556A3">
        <w:rPr>
          <w:rFonts w:eastAsia="Times New Roman"/>
          <w:lang w:eastAsia="sk-SK"/>
        </w:rPr>
        <w:t xml:space="preserve">originál </w:t>
      </w:r>
      <w:r w:rsidRPr="00D556A3">
        <w:rPr>
          <w:rFonts w:eastAsia="Times New Roman"/>
          <w:lang w:eastAsia="sk-SK"/>
        </w:rPr>
        <w:t xml:space="preserve">hlasovacej listiny z písomného hlasovania, </w:t>
      </w:r>
      <w:r w:rsidR="00A305CE" w:rsidRPr="00D556A3">
        <w:rPr>
          <w:rFonts w:eastAsia="Times New Roman"/>
          <w:lang w:eastAsia="sk-SK"/>
        </w:rPr>
        <w:t xml:space="preserve">menný </w:t>
      </w:r>
      <w:r w:rsidRPr="00D556A3">
        <w:rPr>
          <w:rFonts w:eastAsia="Times New Roman"/>
          <w:lang w:eastAsia="sk-SK"/>
        </w:rPr>
        <w:t xml:space="preserve">zoznam vlastníkov bytov a nebytových priestorov v dome, ktorí hlasovali elektronicky, </w:t>
      </w:r>
      <w:r w:rsidR="00B57D61" w:rsidRPr="00D556A3">
        <w:rPr>
          <w:rFonts w:eastAsia="Times New Roman"/>
          <w:lang w:eastAsia="sk-SK"/>
        </w:rPr>
        <w:t xml:space="preserve">ako aj </w:t>
      </w:r>
      <w:r w:rsidRPr="00D556A3">
        <w:rPr>
          <w:rFonts w:eastAsia="Times New Roman"/>
          <w:lang w:eastAsia="sk-SK"/>
        </w:rPr>
        <w:t>plnomocenstvá</w:t>
      </w:r>
      <w:r w:rsidR="00B34367" w:rsidRPr="00D556A3">
        <w:rPr>
          <w:rFonts w:eastAsia="Times New Roman"/>
          <w:lang w:eastAsia="sk-SK"/>
        </w:rPr>
        <w:t xml:space="preserve"> a</w:t>
      </w:r>
      <w:r w:rsidR="00C52B77" w:rsidRPr="00D556A3">
        <w:rPr>
          <w:rFonts w:eastAsia="Times New Roman"/>
          <w:lang w:eastAsia="sk-SK"/>
        </w:rPr>
        <w:t xml:space="preserve"> meno, priezvisko</w:t>
      </w:r>
      <w:r w:rsidRPr="00D556A3">
        <w:rPr>
          <w:rFonts w:eastAsia="Times New Roman"/>
          <w:lang w:eastAsia="sk-SK"/>
        </w:rPr>
        <w:t xml:space="preserve"> a vyjadrenie overovateľa, ktorý odmietol podpísať zápisnicu.“</w:t>
      </w:r>
      <w:r w:rsidR="00B34367" w:rsidRPr="00D556A3">
        <w:rPr>
          <w:rFonts w:eastAsia="Times New Roman"/>
          <w:lang w:eastAsia="sk-SK"/>
        </w:rPr>
        <w:t>.</w:t>
      </w:r>
    </w:p>
    <w:p w14:paraId="59577B6A" w14:textId="230A8D4F" w:rsidR="00F80EA2" w:rsidRPr="00D556A3" w:rsidRDefault="00F80EA2" w:rsidP="0044387B">
      <w:pPr>
        <w:shd w:val="clear" w:color="auto" w:fill="FFFFFF"/>
        <w:spacing w:after="0" w:line="240" w:lineRule="auto"/>
        <w:jc w:val="both"/>
        <w:rPr>
          <w:shd w:val="clear" w:color="auto" w:fill="FFFFFF"/>
        </w:rPr>
      </w:pPr>
    </w:p>
    <w:bookmarkEnd w:id="0"/>
    <w:p w14:paraId="4A5D5EEE" w14:textId="7B5BA16E" w:rsidR="00EF72C8" w:rsidRPr="00D556A3" w:rsidRDefault="00EF72C8" w:rsidP="00EF72C8">
      <w:pPr>
        <w:shd w:val="clear" w:color="auto" w:fill="FFFFFF"/>
        <w:spacing w:after="0" w:line="240" w:lineRule="auto"/>
        <w:jc w:val="both"/>
        <w:rPr>
          <w:rFonts w:eastAsia="Times New Roman"/>
          <w:lang w:eastAsia="sk-SK"/>
        </w:rPr>
      </w:pPr>
      <w:r w:rsidRPr="00D556A3">
        <w:rPr>
          <w:b/>
          <w:shd w:val="clear" w:color="auto" w:fill="FFFFFF"/>
        </w:rPr>
        <w:t>7.</w:t>
      </w:r>
      <w:r w:rsidRPr="00D556A3">
        <w:rPr>
          <w:rFonts w:eastAsia="Times New Roman"/>
          <w:lang w:eastAsia="sk-SK"/>
        </w:rPr>
        <w:t xml:space="preserve"> V § 14b ods. 1 písmeno l) znie:</w:t>
      </w:r>
    </w:p>
    <w:p w14:paraId="7B0FBDA1" w14:textId="34509548" w:rsidR="00EF72C8" w:rsidRPr="00D556A3" w:rsidRDefault="00EF72C8" w:rsidP="00EF72C8">
      <w:pPr>
        <w:shd w:val="clear" w:color="auto" w:fill="FFFFFF"/>
        <w:spacing w:after="0" w:line="240" w:lineRule="auto"/>
        <w:jc w:val="both"/>
        <w:rPr>
          <w:shd w:val="clear" w:color="auto" w:fill="FFFFFF"/>
        </w:rPr>
      </w:pPr>
      <w:r w:rsidRPr="00D556A3">
        <w:rPr>
          <w:rFonts w:eastAsia="Times New Roman"/>
          <w:lang w:eastAsia="sk-SK"/>
        </w:rPr>
        <w:t>„l) súhlase so stavebnou úpravou</w:t>
      </w:r>
      <w:r w:rsidR="00FF2657" w:rsidRPr="00D556A3">
        <w:rPr>
          <w:rFonts w:eastAsia="Times New Roman"/>
          <w:lang w:eastAsia="sk-SK"/>
        </w:rPr>
        <w:t>,</w:t>
      </w:r>
      <w:r w:rsidRPr="00D556A3">
        <w:rPr>
          <w:rFonts w:eastAsia="Times New Roman"/>
          <w:vertAlign w:val="superscript"/>
          <w:lang w:eastAsia="sk-SK"/>
        </w:rPr>
        <w:t>15ab</w:t>
      </w:r>
      <w:r w:rsidRPr="00D556A3">
        <w:rPr>
          <w:rFonts w:eastAsia="Times New Roman"/>
          <w:lang w:eastAsia="sk-SK"/>
        </w:rPr>
        <w:t>)</w:t>
      </w:r>
      <w:r w:rsidRPr="00D556A3">
        <w:rPr>
          <w:shd w:val="clear" w:color="auto" w:fill="FFFFFF"/>
        </w:rPr>
        <w:t xml:space="preserve"> ktorou sa zasahuje do spoločných častí domu, do spoločných zariadení domu, do príslušenstva alebo do priľahlého pozemku,“.</w:t>
      </w:r>
    </w:p>
    <w:p w14:paraId="25EABC48" w14:textId="77777777" w:rsidR="00EF72C8" w:rsidRPr="00D556A3" w:rsidRDefault="00EF72C8" w:rsidP="00EF72C8">
      <w:pPr>
        <w:shd w:val="clear" w:color="auto" w:fill="FFFFFF"/>
        <w:spacing w:after="0" w:line="240" w:lineRule="auto"/>
        <w:jc w:val="both"/>
        <w:rPr>
          <w:shd w:val="clear" w:color="auto" w:fill="FFFFFF"/>
        </w:rPr>
      </w:pPr>
    </w:p>
    <w:p w14:paraId="3945D41F" w14:textId="77777777" w:rsidR="00EF72C8" w:rsidRPr="00D556A3" w:rsidRDefault="00EF72C8" w:rsidP="00EF72C8">
      <w:pPr>
        <w:shd w:val="clear" w:color="auto" w:fill="FFFFFF"/>
        <w:spacing w:after="0" w:line="240" w:lineRule="auto"/>
        <w:jc w:val="both"/>
        <w:rPr>
          <w:rFonts w:eastAsia="Times New Roman"/>
          <w:lang w:eastAsia="sk-SK"/>
        </w:rPr>
      </w:pPr>
      <w:r w:rsidRPr="00D556A3">
        <w:rPr>
          <w:rFonts w:eastAsia="Times New Roman"/>
          <w:lang w:eastAsia="sk-SK"/>
        </w:rPr>
        <w:t>Poznámka pod čiarou k odkazu 15ab znie:</w:t>
      </w:r>
    </w:p>
    <w:p w14:paraId="46E78B6B" w14:textId="77777777" w:rsidR="00EF72C8" w:rsidRPr="00D556A3" w:rsidRDefault="00EF72C8" w:rsidP="00EF72C8">
      <w:pPr>
        <w:shd w:val="clear" w:color="auto" w:fill="FFFFFF"/>
        <w:spacing w:after="0" w:line="240" w:lineRule="auto"/>
        <w:jc w:val="both"/>
        <w:rPr>
          <w:rFonts w:eastAsia="Times New Roman"/>
          <w:lang w:eastAsia="sk-SK"/>
        </w:rPr>
      </w:pPr>
      <w:r w:rsidRPr="00D556A3">
        <w:rPr>
          <w:rFonts w:eastAsia="Times New Roman"/>
          <w:lang w:eastAsia="sk-SK"/>
        </w:rPr>
        <w:t>„</w:t>
      </w:r>
      <w:r w:rsidRPr="00D556A3">
        <w:rPr>
          <w:rFonts w:eastAsia="Times New Roman"/>
          <w:vertAlign w:val="superscript"/>
          <w:lang w:eastAsia="sk-SK"/>
        </w:rPr>
        <w:t>15ab</w:t>
      </w:r>
      <w:r w:rsidRPr="00D556A3">
        <w:rPr>
          <w:rFonts w:eastAsia="Times New Roman"/>
          <w:lang w:eastAsia="sk-SK"/>
        </w:rPr>
        <w:t>) § 139b ods. 5 písm. c) zákona č. 50/1976 Zb. o územnom plánovaní a stavebnom poriadku (stavebný zákon) v znení neskorších predpisov.“.</w:t>
      </w:r>
    </w:p>
    <w:p w14:paraId="3BDC5FC3" w14:textId="77777777" w:rsidR="00EF72C8" w:rsidRPr="00D556A3" w:rsidRDefault="00EF72C8" w:rsidP="00EF72C8">
      <w:pPr>
        <w:shd w:val="clear" w:color="auto" w:fill="FFFFFF"/>
        <w:spacing w:after="0" w:line="240" w:lineRule="auto"/>
        <w:jc w:val="both"/>
        <w:rPr>
          <w:shd w:val="clear" w:color="auto" w:fill="FFFFFF"/>
        </w:rPr>
      </w:pPr>
    </w:p>
    <w:p w14:paraId="10529828" w14:textId="718D19A1" w:rsidR="00EF72C8" w:rsidRPr="00D556A3" w:rsidRDefault="00EF72C8" w:rsidP="00EF72C8">
      <w:pPr>
        <w:shd w:val="clear" w:color="auto" w:fill="FFFFFF"/>
        <w:spacing w:after="0" w:line="240" w:lineRule="auto"/>
        <w:jc w:val="both"/>
        <w:rPr>
          <w:rFonts w:eastAsia="Times New Roman"/>
          <w:lang w:eastAsia="sk-SK"/>
        </w:rPr>
      </w:pPr>
      <w:r w:rsidRPr="00D556A3">
        <w:rPr>
          <w:b/>
          <w:shd w:val="clear" w:color="auto" w:fill="FFFFFF"/>
        </w:rPr>
        <w:t>8.</w:t>
      </w:r>
      <w:r w:rsidRPr="00D556A3">
        <w:rPr>
          <w:rFonts w:eastAsia="Times New Roman"/>
          <w:lang w:eastAsia="sk-SK"/>
        </w:rPr>
        <w:t xml:space="preserve"> V § 14b ods. 1 písm. m) sa slovo „s“ nahrádza slovami „so stavebnou“.</w:t>
      </w:r>
    </w:p>
    <w:p w14:paraId="4BA3E19D" w14:textId="77777777" w:rsidR="00EF72C8" w:rsidRPr="00D556A3" w:rsidRDefault="00EF72C8" w:rsidP="00EF72C8">
      <w:pPr>
        <w:shd w:val="clear" w:color="auto" w:fill="FFFFFF"/>
        <w:spacing w:after="0" w:line="240" w:lineRule="auto"/>
        <w:jc w:val="both"/>
        <w:rPr>
          <w:rFonts w:eastAsia="Times New Roman"/>
          <w:lang w:eastAsia="sk-SK"/>
        </w:rPr>
      </w:pPr>
    </w:p>
    <w:p w14:paraId="69132EE1" w14:textId="7470BB51" w:rsidR="00EF72C8" w:rsidRPr="00D556A3" w:rsidRDefault="00EF72C8" w:rsidP="00EF72C8">
      <w:pPr>
        <w:shd w:val="clear" w:color="auto" w:fill="FFFFFF"/>
        <w:spacing w:after="0" w:line="240" w:lineRule="auto"/>
        <w:jc w:val="both"/>
        <w:rPr>
          <w:rFonts w:eastAsia="Times New Roman"/>
          <w:lang w:eastAsia="sk-SK"/>
        </w:rPr>
      </w:pPr>
      <w:r w:rsidRPr="00D556A3">
        <w:rPr>
          <w:b/>
          <w:shd w:val="clear" w:color="auto" w:fill="FFFFFF"/>
        </w:rPr>
        <w:t>9.</w:t>
      </w:r>
      <w:r w:rsidRPr="00D556A3">
        <w:rPr>
          <w:rFonts w:eastAsia="Times New Roman"/>
          <w:lang w:eastAsia="sk-SK"/>
        </w:rPr>
        <w:t xml:space="preserve"> V § 14b ods. 2 sa za písmeno e) vkladá nové písmeno f), ktoré znie:</w:t>
      </w:r>
    </w:p>
    <w:p w14:paraId="1FFA6EB1" w14:textId="73A93150" w:rsidR="00EF72C8" w:rsidRDefault="00EF72C8" w:rsidP="002A6BA4">
      <w:pPr>
        <w:shd w:val="clear" w:color="auto" w:fill="FFFFFF"/>
        <w:spacing w:after="0" w:line="240" w:lineRule="auto"/>
        <w:jc w:val="both"/>
        <w:rPr>
          <w:rFonts w:eastAsia="Times New Roman"/>
          <w:lang w:eastAsia="sk-SK"/>
        </w:rPr>
      </w:pPr>
    </w:p>
    <w:p w14:paraId="089FB39C" w14:textId="77777777" w:rsidR="002A6BA4" w:rsidRPr="00742A44" w:rsidRDefault="002A6BA4" w:rsidP="002A6BA4">
      <w:pPr>
        <w:shd w:val="clear" w:color="auto" w:fill="FFFFFF"/>
        <w:spacing w:after="0"/>
        <w:jc w:val="both"/>
        <w:rPr>
          <w:lang w:eastAsia="sk-SK"/>
        </w:rPr>
      </w:pPr>
      <w:r w:rsidRPr="00742A44">
        <w:rPr>
          <w:lang w:eastAsia="sk-SK"/>
        </w:rPr>
        <w:t>„f) stavebnej úprave, ktorou vznikne nová spoločná časť domu, nové spoločné zariadenie domu alebo nové príslušenstvo</w:t>
      </w:r>
      <w:r w:rsidRPr="007E5100">
        <w:rPr>
          <w:lang w:eastAsia="sk-SK"/>
        </w:rPr>
        <w:t xml:space="preserve"> </w:t>
      </w:r>
      <w:r w:rsidRPr="00742A44">
        <w:rPr>
          <w:lang w:eastAsia="sk-SK"/>
        </w:rPr>
        <w:t>alebo zanikne</w:t>
      </w:r>
      <w:r>
        <w:rPr>
          <w:lang w:eastAsia="sk-SK"/>
        </w:rPr>
        <w:t xml:space="preserve"> </w:t>
      </w:r>
      <w:r w:rsidRPr="00742A44">
        <w:rPr>
          <w:lang w:eastAsia="sk-SK"/>
        </w:rPr>
        <w:t>spoločná časť domu, spoločné zariadenie domu alebo príslušenstvo,“.</w:t>
      </w:r>
    </w:p>
    <w:p w14:paraId="3CD5B4D6" w14:textId="77777777" w:rsidR="002A6BA4" w:rsidRPr="00D556A3" w:rsidRDefault="002A6BA4" w:rsidP="002A6BA4">
      <w:pPr>
        <w:shd w:val="clear" w:color="auto" w:fill="FFFFFF"/>
        <w:spacing w:after="0" w:line="240" w:lineRule="auto"/>
        <w:jc w:val="both"/>
        <w:rPr>
          <w:rFonts w:eastAsia="Times New Roman"/>
          <w:lang w:eastAsia="sk-SK"/>
        </w:rPr>
      </w:pPr>
    </w:p>
    <w:p w14:paraId="2693CB56" w14:textId="77777777" w:rsidR="00EF72C8" w:rsidRPr="00D556A3" w:rsidRDefault="00EF72C8" w:rsidP="00EF72C8">
      <w:pPr>
        <w:shd w:val="clear" w:color="auto" w:fill="FFFFFF"/>
        <w:spacing w:after="0" w:line="240" w:lineRule="auto"/>
        <w:jc w:val="both"/>
        <w:rPr>
          <w:rFonts w:eastAsia="Times New Roman"/>
          <w:lang w:eastAsia="sk-SK"/>
        </w:rPr>
      </w:pPr>
      <w:r w:rsidRPr="00D556A3">
        <w:rPr>
          <w:rFonts w:eastAsia="Times New Roman"/>
          <w:lang w:eastAsia="sk-SK"/>
        </w:rPr>
        <w:t>Doterajšie písmeno f) sa označuje ako písmeno g).</w:t>
      </w:r>
    </w:p>
    <w:p w14:paraId="0EEC7125" w14:textId="77777777" w:rsidR="00EF72C8" w:rsidRPr="00D556A3" w:rsidRDefault="00EF72C8" w:rsidP="00EF72C8">
      <w:pPr>
        <w:shd w:val="clear" w:color="auto" w:fill="FFFFFF"/>
        <w:spacing w:after="0" w:line="240" w:lineRule="auto"/>
        <w:jc w:val="both"/>
        <w:rPr>
          <w:rFonts w:eastAsia="Times New Roman"/>
          <w:lang w:eastAsia="sk-SK"/>
        </w:rPr>
      </w:pPr>
    </w:p>
    <w:p w14:paraId="1FBD562F" w14:textId="12576E14" w:rsidR="00EF72C8" w:rsidRPr="00D556A3" w:rsidRDefault="00EF72C8" w:rsidP="00EF72C8">
      <w:pPr>
        <w:shd w:val="clear" w:color="auto" w:fill="FFFFFF"/>
        <w:spacing w:after="0" w:line="240" w:lineRule="auto"/>
        <w:jc w:val="both"/>
        <w:rPr>
          <w:rFonts w:eastAsia="Times New Roman"/>
          <w:lang w:eastAsia="sk-SK"/>
        </w:rPr>
      </w:pPr>
      <w:r w:rsidRPr="00D556A3">
        <w:rPr>
          <w:b/>
          <w:shd w:val="clear" w:color="auto" w:fill="FFFFFF"/>
        </w:rPr>
        <w:t>10.</w:t>
      </w:r>
      <w:r w:rsidRPr="00D556A3">
        <w:rPr>
          <w:rFonts w:eastAsia="Times New Roman"/>
          <w:lang w:eastAsia="sk-SK"/>
        </w:rPr>
        <w:t xml:space="preserve"> V § 14b ods. 3 písm. b) sa slovo „výstavbe“ nahrádza slovom „prístavbe“ a vypúšťajú sa slová „alebo o jej zmene“.</w:t>
      </w:r>
    </w:p>
    <w:p w14:paraId="3DA01653" w14:textId="77777777" w:rsidR="00EF72C8" w:rsidRPr="00D556A3" w:rsidRDefault="00EF72C8" w:rsidP="00EF72C8">
      <w:pPr>
        <w:shd w:val="clear" w:color="auto" w:fill="FFFFFF"/>
        <w:spacing w:after="0" w:line="240" w:lineRule="auto"/>
        <w:jc w:val="both"/>
        <w:rPr>
          <w:rFonts w:eastAsia="Times New Roman"/>
          <w:lang w:eastAsia="sk-SK"/>
        </w:rPr>
      </w:pPr>
    </w:p>
    <w:p w14:paraId="41855268" w14:textId="69C7E747" w:rsidR="00EF72C8" w:rsidRPr="00D556A3" w:rsidRDefault="00EF72C8" w:rsidP="00EF72C8">
      <w:pPr>
        <w:shd w:val="clear" w:color="auto" w:fill="FFFFFF"/>
        <w:spacing w:after="0" w:line="240" w:lineRule="auto"/>
        <w:jc w:val="both"/>
        <w:rPr>
          <w:rFonts w:eastAsia="Times New Roman"/>
          <w:lang w:eastAsia="sk-SK"/>
        </w:rPr>
      </w:pPr>
      <w:r w:rsidRPr="00D556A3">
        <w:rPr>
          <w:b/>
          <w:shd w:val="clear" w:color="auto" w:fill="FFFFFF"/>
        </w:rPr>
        <w:t>11.</w:t>
      </w:r>
      <w:r w:rsidRPr="00D556A3">
        <w:rPr>
          <w:rFonts w:eastAsia="Times New Roman"/>
          <w:lang w:eastAsia="sk-SK"/>
        </w:rPr>
        <w:t xml:space="preserve"> V § 19 ods. 8 sa za slová „§ 14b ods. 2 písm. e)“ vkladá čiarka a slovo „ f)“.</w:t>
      </w:r>
    </w:p>
    <w:p w14:paraId="1F1A5375" w14:textId="76005124" w:rsidR="001756FE" w:rsidRDefault="001756FE" w:rsidP="00336A14">
      <w:pPr>
        <w:shd w:val="clear" w:color="auto" w:fill="FFFFFF"/>
        <w:spacing w:after="0" w:line="240" w:lineRule="auto"/>
        <w:jc w:val="both"/>
        <w:rPr>
          <w:rFonts w:eastAsia="Times New Roman"/>
          <w:lang w:eastAsia="sk-SK"/>
        </w:rPr>
      </w:pPr>
    </w:p>
    <w:p w14:paraId="1BAA9EB6" w14:textId="77777777" w:rsidR="00483DD9" w:rsidRPr="00D556A3" w:rsidRDefault="00483DD9" w:rsidP="008A6AC7">
      <w:pPr>
        <w:shd w:val="clear" w:color="auto" w:fill="FFFFFF"/>
        <w:spacing w:after="0" w:line="240" w:lineRule="auto"/>
        <w:ind w:firstLine="708"/>
        <w:jc w:val="both"/>
        <w:rPr>
          <w:rFonts w:eastAsia="Times New Roman"/>
          <w:lang w:eastAsia="sk-SK"/>
        </w:rPr>
      </w:pPr>
    </w:p>
    <w:p w14:paraId="47738513" w14:textId="60E09445" w:rsidR="006B62F7" w:rsidRPr="00D556A3" w:rsidRDefault="006B62F7" w:rsidP="0044387B">
      <w:pPr>
        <w:spacing w:after="0"/>
        <w:jc w:val="center"/>
        <w:rPr>
          <w:rFonts w:eastAsia="Times New Roman"/>
          <w:b/>
          <w:bCs/>
          <w:lang w:eastAsia="sk-SK"/>
        </w:rPr>
      </w:pPr>
      <w:r w:rsidRPr="00D556A3">
        <w:rPr>
          <w:rFonts w:eastAsia="Times New Roman"/>
          <w:b/>
          <w:bCs/>
          <w:lang w:eastAsia="sk-SK"/>
        </w:rPr>
        <w:t>Čl. II</w:t>
      </w:r>
    </w:p>
    <w:p w14:paraId="6C259775" w14:textId="77777777" w:rsidR="00483DD9" w:rsidRPr="00D556A3" w:rsidRDefault="00483DD9" w:rsidP="008A6AC7">
      <w:pPr>
        <w:shd w:val="clear" w:color="auto" w:fill="FFFFFF"/>
        <w:spacing w:after="0" w:line="240" w:lineRule="auto"/>
        <w:ind w:firstLine="708"/>
        <w:jc w:val="both"/>
        <w:rPr>
          <w:shd w:val="clear" w:color="auto" w:fill="FFFFFF"/>
        </w:rPr>
      </w:pPr>
    </w:p>
    <w:p w14:paraId="5DFDCCD7" w14:textId="16C31BE3" w:rsidR="00B82EE8" w:rsidRPr="00D556A3" w:rsidRDefault="00881600" w:rsidP="00EF6719">
      <w:pPr>
        <w:shd w:val="clear" w:color="auto" w:fill="FFFFFF"/>
        <w:spacing w:after="0" w:line="240" w:lineRule="auto"/>
        <w:jc w:val="both"/>
        <w:rPr>
          <w:rFonts w:eastAsia="Times New Roman"/>
          <w:lang w:eastAsia="sk-SK"/>
        </w:rPr>
      </w:pPr>
      <w:r w:rsidRPr="00D556A3">
        <w:rPr>
          <w:rFonts w:eastAsia="Times New Roman"/>
          <w:lang w:eastAsia="sk-SK"/>
        </w:rPr>
        <w:t>Tent</w:t>
      </w:r>
      <w:r w:rsidR="00555840" w:rsidRPr="00D556A3">
        <w:rPr>
          <w:rFonts w:eastAsia="Times New Roman"/>
          <w:lang w:eastAsia="sk-SK"/>
        </w:rPr>
        <w:t xml:space="preserve">o zákon nadobúda účinnosť </w:t>
      </w:r>
      <w:r w:rsidR="00471300" w:rsidRPr="00D556A3">
        <w:rPr>
          <w:rFonts w:eastAsia="Times New Roman"/>
          <w:lang w:eastAsia="sk-SK"/>
        </w:rPr>
        <w:t>1. januára 2025</w:t>
      </w:r>
      <w:r w:rsidR="00555840" w:rsidRPr="00D556A3">
        <w:rPr>
          <w:rFonts w:eastAsia="Times New Roman"/>
          <w:lang w:eastAsia="sk-SK"/>
        </w:rPr>
        <w:t>.</w:t>
      </w:r>
    </w:p>
    <w:p w14:paraId="56118CEF" w14:textId="2BC1E788" w:rsidR="00E65BFB" w:rsidRDefault="00E65BFB" w:rsidP="00EF6719">
      <w:pPr>
        <w:shd w:val="clear" w:color="auto" w:fill="FFFFFF"/>
        <w:spacing w:after="0" w:line="240" w:lineRule="auto"/>
        <w:jc w:val="both"/>
        <w:rPr>
          <w:rFonts w:eastAsia="Times New Roman"/>
          <w:lang w:eastAsia="sk-SK"/>
        </w:rPr>
      </w:pPr>
    </w:p>
    <w:p w14:paraId="622AFFB0" w14:textId="720A93E7" w:rsidR="00051E36" w:rsidRDefault="00051E36" w:rsidP="00051E36">
      <w:pPr>
        <w:spacing w:line="240" w:lineRule="auto"/>
        <w:ind w:firstLine="426"/>
      </w:pPr>
    </w:p>
    <w:p w14:paraId="1AD8F10B" w14:textId="77777777" w:rsidR="00051E36" w:rsidRDefault="00051E36" w:rsidP="00051E36">
      <w:pPr>
        <w:spacing w:line="240" w:lineRule="auto"/>
        <w:ind w:firstLine="426"/>
      </w:pPr>
    </w:p>
    <w:p w14:paraId="5CC1CC2A" w14:textId="77777777" w:rsidR="00051E36" w:rsidRDefault="00051E36" w:rsidP="00051E36">
      <w:pPr>
        <w:spacing w:line="240" w:lineRule="auto"/>
        <w:ind w:firstLine="426"/>
      </w:pPr>
    </w:p>
    <w:p w14:paraId="2D50779C" w14:textId="19C60530" w:rsidR="00051E36" w:rsidRPr="006C4BDE" w:rsidRDefault="00051E36" w:rsidP="00051E36">
      <w:pPr>
        <w:spacing w:line="240" w:lineRule="auto"/>
        <w:ind w:firstLine="426"/>
        <w:jc w:val="center"/>
      </w:pPr>
      <w:r>
        <w:t xml:space="preserve">prezident </w:t>
      </w:r>
      <w:r w:rsidRPr="006C4BDE">
        <w:t>Slovenskej republiky</w:t>
      </w:r>
    </w:p>
    <w:p w14:paraId="7730231D" w14:textId="3793F813" w:rsidR="00051E36" w:rsidRDefault="00051E36" w:rsidP="00051E36">
      <w:pPr>
        <w:spacing w:line="240" w:lineRule="auto"/>
        <w:ind w:firstLine="426"/>
        <w:jc w:val="center"/>
      </w:pPr>
    </w:p>
    <w:p w14:paraId="42A0B0BE" w14:textId="77777777" w:rsidR="00051E36" w:rsidRDefault="00051E36" w:rsidP="00051E36">
      <w:pPr>
        <w:spacing w:line="240" w:lineRule="auto"/>
        <w:ind w:firstLine="426"/>
        <w:jc w:val="center"/>
      </w:pPr>
    </w:p>
    <w:p w14:paraId="374FFF36" w14:textId="77777777" w:rsidR="00051E36" w:rsidRDefault="00051E36" w:rsidP="00051E36">
      <w:pPr>
        <w:spacing w:line="240" w:lineRule="auto"/>
        <w:ind w:firstLine="426"/>
        <w:jc w:val="center"/>
      </w:pPr>
    </w:p>
    <w:p w14:paraId="030955E5" w14:textId="12C8AAE0" w:rsidR="00051E36" w:rsidRPr="006C4BDE" w:rsidRDefault="00051E36" w:rsidP="00051E36">
      <w:pPr>
        <w:spacing w:line="240" w:lineRule="auto"/>
        <w:ind w:firstLine="426"/>
        <w:jc w:val="center"/>
      </w:pPr>
      <w:r w:rsidRPr="006C4BDE">
        <w:t>predseda Národnej rady Slovenskej republiky</w:t>
      </w:r>
    </w:p>
    <w:p w14:paraId="47C296E3" w14:textId="77777777" w:rsidR="00051E36" w:rsidRDefault="00051E36" w:rsidP="00051E36">
      <w:pPr>
        <w:spacing w:line="240" w:lineRule="auto"/>
        <w:ind w:firstLine="426"/>
        <w:jc w:val="center"/>
      </w:pPr>
    </w:p>
    <w:p w14:paraId="21D757D5" w14:textId="77777777" w:rsidR="00051E36" w:rsidRDefault="00051E36" w:rsidP="00051E36">
      <w:pPr>
        <w:spacing w:line="240" w:lineRule="auto"/>
        <w:ind w:firstLine="426"/>
        <w:jc w:val="center"/>
      </w:pPr>
    </w:p>
    <w:p w14:paraId="7FDAF025" w14:textId="77777777" w:rsidR="00051E36" w:rsidRDefault="00051E36" w:rsidP="00051E36">
      <w:pPr>
        <w:spacing w:line="240" w:lineRule="auto"/>
        <w:ind w:firstLine="426"/>
        <w:jc w:val="center"/>
      </w:pPr>
    </w:p>
    <w:p w14:paraId="48DC1AC8" w14:textId="2CB5F447" w:rsidR="00051E36" w:rsidRDefault="00051E36" w:rsidP="00051E36">
      <w:pPr>
        <w:spacing w:line="240" w:lineRule="auto"/>
        <w:ind w:firstLine="426"/>
        <w:jc w:val="center"/>
      </w:pPr>
      <w:r w:rsidRPr="006C4BDE">
        <w:t>predseda vlády Slovenskej republiky</w:t>
      </w:r>
    </w:p>
    <w:p w14:paraId="656F2820" w14:textId="77777777" w:rsidR="00C00B16" w:rsidRDefault="00C00B16" w:rsidP="00051E36">
      <w:pPr>
        <w:spacing w:line="240" w:lineRule="auto"/>
        <w:ind w:firstLine="426"/>
        <w:jc w:val="center"/>
      </w:pPr>
    </w:p>
    <w:p w14:paraId="746347C3" w14:textId="77777777" w:rsidR="00C00B16" w:rsidRDefault="00C00B16" w:rsidP="00051E36">
      <w:pPr>
        <w:spacing w:line="240" w:lineRule="auto"/>
        <w:ind w:firstLine="426"/>
        <w:jc w:val="center"/>
      </w:pPr>
    </w:p>
    <w:p w14:paraId="72DE0A5A" w14:textId="77777777" w:rsidR="00C00B16" w:rsidRDefault="00C00B16" w:rsidP="00C00B16">
      <w:pPr>
        <w:spacing w:after="4" w:line="276" w:lineRule="auto"/>
        <w:jc w:val="center"/>
        <w:rPr>
          <w:b/>
          <w:caps/>
          <w:spacing w:val="30"/>
        </w:rPr>
      </w:pPr>
    </w:p>
    <w:p w14:paraId="4B4011DC" w14:textId="77777777" w:rsidR="00C00B16" w:rsidRDefault="00C00B16" w:rsidP="00C00B16">
      <w:pPr>
        <w:spacing w:after="4" w:line="276" w:lineRule="auto"/>
        <w:jc w:val="center"/>
        <w:rPr>
          <w:b/>
          <w:caps/>
          <w:spacing w:val="30"/>
        </w:rPr>
      </w:pPr>
    </w:p>
    <w:p w14:paraId="73FA05CD" w14:textId="77777777" w:rsidR="00C00B16" w:rsidRDefault="00C00B16" w:rsidP="00C00B16">
      <w:pPr>
        <w:spacing w:after="4" w:line="276" w:lineRule="auto"/>
        <w:jc w:val="center"/>
        <w:rPr>
          <w:b/>
          <w:caps/>
          <w:spacing w:val="30"/>
        </w:rPr>
      </w:pPr>
    </w:p>
    <w:p w14:paraId="59BD845B" w14:textId="77777777" w:rsidR="00C00B16" w:rsidRDefault="00C00B16" w:rsidP="00C00B16">
      <w:pPr>
        <w:spacing w:after="4" w:line="276" w:lineRule="auto"/>
        <w:jc w:val="center"/>
        <w:rPr>
          <w:b/>
          <w:caps/>
          <w:spacing w:val="30"/>
        </w:rPr>
      </w:pPr>
    </w:p>
    <w:p w14:paraId="568B6CB3" w14:textId="77777777" w:rsidR="00C00B16" w:rsidRDefault="00C00B16" w:rsidP="00C00B16">
      <w:pPr>
        <w:spacing w:after="4" w:line="276" w:lineRule="auto"/>
        <w:jc w:val="center"/>
        <w:rPr>
          <w:b/>
          <w:caps/>
          <w:spacing w:val="30"/>
        </w:rPr>
      </w:pPr>
    </w:p>
    <w:p w14:paraId="3DD60078" w14:textId="77777777" w:rsidR="00C00B16" w:rsidRDefault="00C00B16" w:rsidP="00C00B16">
      <w:pPr>
        <w:spacing w:after="4" w:line="276" w:lineRule="auto"/>
        <w:jc w:val="center"/>
        <w:rPr>
          <w:b/>
          <w:caps/>
          <w:spacing w:val="30"/>
        </w:rPr>
      </w:pPr>
    </w:p>
    <w:p w14:paraId="55DCD595" w14:textId="77777777" w:rsidR="00C00B16" w:rsidRDefault="00C00B16" w:rsidP="00C00B16">
      <w:pPr>
        <w:spacing w:after="4" w:line="276" w:lineRule="auto"/>
        <w:jc w:val="center"/>
        <w:rPr>
          <w:b/>
          <w:caps/>
          <w:spacing w:val="30"/>
        </w:rPr>
      </w:pPr>
    </w:p>
    <w:p w14:paraId="61984A01" w14:textId="77777777" w:rsidR="00C00B16" w:rsidRPr="00B5701D" w:rsidRDefault="00C00B16" w:rsidP="00C00B16">
      <w:pPr>
        <w:spacing w:after="4" w:line="276" w:lineRule="auto"/>
        <w:jc w:val="center"/>
        <w:rPr>
          <w:b/>
          <w:caps/>
          <w:spacing w:val="30"/>
        </w:rPr>
      </w:pPr>
      <w:r w:rsidRPr="00B5701D">
        <w:rPr>
          <w:b/>
          <w:caps/>
          <w:spacing w:val="30"/>
        </w:rPr>
        <w:t>Dôvodová správa</w:t>
      </w:r>
    </w:p>
    <w:p w14:paraId="2A5BEDF8" w14:textId="77777777" w:rsidR="00C00B16" w:rsidRDefault="00C00B16" w:rsidP="00C00B16">
      <w:pPr>
        <w:spacing w:after="4" w:line="276" w:lineRule="auto"/>
        <w:ind w:left="360" w:hanging="360"/>
        <w:jc w:val="both"/>
        <w:rPr>
          <w:bCs/>
        </w:rPr>
      </w:pPr>
    </w:p>
    <w:p w14:paraId="23C50243" w14:textId="77777777" w:rsidR="00C00B16" w:rsidRPr="00B5701D" w:rsidRDefault="00C00B16" w:rsidP="00C00B16">
      <w:pPr>
        <w:pStyle w:val="Odsekzoznamu"/>
        <w:numPr>
          <w:ilvl w:val="0"/>
          <w:numId w:val="7"/>
        </w:numPr>
        <w:spacing w:after="4" w:line="276" w:lineRule="auto"/>
        <w:ind w:left="360"/>
        <w:jc w:val="both"/>
        <w:rPr>
          <w:b/>
          <w:bCs/>
        </w:rPr>
      </w:pPr>
      <w:r w:rsidRPr="00B5701D">
        <w:rPr>
          <w:b/>
          <w:bCs/>
        </w:rPr>
        <w:t>Všeobecná časť</w:t>
      </w:r>
    </w:p>
    <w:p w14:paraId="57F47C89" w14:textId="77777777" w:rsidR="00C00B16" w:rsidRPr="00B5701D" w:rsidRDefault="00C00B16" w:rsidP="00C00B16">
      <w:pPr>
        <w:pStyle w:val="Bezriadkovania"/>
        <w:jc w:val="both"/>
        <w:rPr>
          <w:rFonts w:ascii="Times New Roman" w:hAnsi="Times New Roman" w:cs="Times New Roman"/>
          <w:sz w:val="24"/>
          <w:szCs w:val="24"/>
        </w:rPr>
      </w:pPr>
    </w:p>
    <w:p w14:paraId="595A7673" w14:textId="77777777" w:rsidR="00C00B16" w:rsidRPr="00B5701D" w:rsidRDefault="00C00B16" w:rsidP="00C00B16">
      <w:pPr>
        <w:ind w:firstLine="567"/>
        <w:jc w:val="both"/>
      </w:pPr>
      <w:r w:rsidRPr="00B5701D">
        <w:t>Návrh zákona, ktorým s</w:t>
      </w:r>
      <w:r w:rsidRPr="00B5701D">
        <w:rPr>
          <w:lang w:eastAsia="sk-SK"/>
        </w:rPr>
        <w:t xml:space="preserve">a mení a dopĺňa zákon </w:t>
      </w:r>
      <w:r w:rsidRPr="00B5701D">
        <w:t xml:space="preserve">Národnej rady Slovenskej republiky </w:t>
      </w:r>
      <w:r w:rsidRPr="00B5701D">
        <w:rPr>
          <w:lang w:eastAsia="sk-SK"/>
        </w:rPr>
        <w:t xml:space="preserve">č. 182/1993 Z. z. </w:t>
      </w:r>
      <w:r w:rsidRPr="00B5701D">
        <w:rPr>
          <w:shd w:val="clear" w:color="auto" w:fill="FFFFFF"/>
        </w:rPr>
        <w:t xml:space="preserve">o vlastníctve bytov a nebytových priestorov </w:t>
      </w:r>
      <w:r w:rsidRPr="00B5701D">
        <w:rPr>
          <w:lang w:eastAsia="sk-SK"/>
        </w:rPr>
        <w:t>v znení neskorších predpisov (ďalej len „návrh zákona“)</w:t>
      </w:r>
      <w:r w:rsidRPr="00B5701D">
        <w:t xml:space="preserve"> sa predkladá na základe úlohy B.2. vyplývajúcej z uznesenia vlády Slovenskej republiky č. 447 z 13. septembra 2023.</w:t>
      </w:r>
    </w:p>
    <w:p w14:paraId="7E7EFC14" w14:textId="77777777" w:rsidR="00C00B16" w:rsidRPr="00B5701D" w:rsidRDefault="00C00B16" w:rsidP="00C00B16">
      <w:pPr>
        <w:pStyle w:val="Bezriadkovania"/>
        <w:jc w:val="both"/>
        <w:rPr>
          <w:rFonts w:ascii="Times New Roman" w:hAnsi="Times New Roman" w:cs="Times New Roman"/>
          <w:bCs/>
          <w:sz w:val="24"/>
          <w:szCs w:val="24"/>
        </w:rPr>
      </w:pPr>
    </w:p>
    <w:p w14:paraId="68999774" w14:textId="77777777" w:rsidR="00C00B16" w:rsidRPr="00B5701D" w:rsidRDefault="00C00B16" w:rsidP="00C00B16">
      <w:pPr>
        <w:pStyle w:val="Bezriadkovania"/>
        <w:ind w:firstLine="567"/>
        <w:jc w:val="both"/>
        <w:rPr>
          <w:rStyle w:val="dailyinfodescription"/>
          <w:rFonts w:ascii="Times New Roman" w:hAnsi="Times New Roman" w:cs="Times New Roman"/>
          <w:sz w:val="24"/>
          <w:szCs w:val="24"/>
        </w:rPr>
      </w:pPr>
      <w:r w:rsidRPr="00B5701D">
        <w:rPr>
          <w:rFonts w:ascii="Times New Roman" w:hAnsi="Times New Roman" w:cs="Times New Roman"/>
          <w:sz w:val="24"/>
          <w:szCs w:val="24"/>
        </w:rPr>
        <w:t xml:space="preserve">Cieľom návrhu zákona je zakotviť právnu úpravu elektronického hlasovania do zákona </w:t>
      </w:r>
      <w:r w:rsidRPr="00B5701D">
        <w:rPr>
          <w:rStyle w:val="dailyinfodescription"/>
          <w:rFonts w:ascii="Times New Roman" w:hAnsi="Times New Roman" w:cs="Times New Roman"/>
          <w:sz w:val="24"/>
          <w:szCs w:val="24"/>
        </w:rPr>
        <w:t>Národnej rady Slovenskej republiky č.</w:t>
      </w:r>
      <w:r w:rsidRPr="00B5701D">
        <w:rPr>
          <w:rFonts w:ascii="Times New Roman" w:hAnsi="Times New Roman" w:cs="Times New Roman"/>
          <w:sz w:val="24"/>
          <w:szCs w:val="24"/>
          <w:lang w:eastAsia="cs-CZ"/>
        </w:rPr>
        <w:t> </w:t>
      </w:r>
      <w:r w:rsidRPr="00B5701D">
        <w:rPr>
          <w:rStyle w:val="dailyinfodescription"/>
          <w:rFonts w:ascii="Times New Roman" w:hAnsi="Times New Roman" w:cs="Times New Roman"/>
          <w:sz w:val="24"/>
          <w:szCs w:val="24"/>
        </w:rPr>
        <w:t>182/1993 Z.</w:t>
      </w:r>
      <w:r w:rsidRPr="00B5701D">
        <w:rPr>
          <w:rFonts w:ascii="Times New Roman" w:hAnsi="Times New Roman" w:cs="Times New Roman"/>
          <w:sz w:val="24"/>
          <w:szCs w:val="24"/>
          <w:lang w:eastAsia="cs-CZ"/>
        </w:rPr>
        <w:t> </w:t>
      </w:r>
      <w:r w:rsidRPr="00B5701D">
        <w:rPr>
          <w:rStyle w:val="dailyinfodescription"/>
          <w:rFonts w:ascii="Times New Roman" w:hAnsi="Times New Roman" w:cs="Times New Roman"/>
          <w:sz w:val="24"/>
          <w:szCs w:val="24"/>
        </w:rPr>
        <w:t>z. o</w:t>
      </w:r>
      <w:r w:rsidRPr="00B5701D">
        <w:rPr>
          <w:rFonts w:ascii="Times New Roman" w:hAnsi="Times New Roman" w:cs="Times New Roman"/>
          <w:sz w:val="24"/>
          <w:szCs w:val="24"/>
        </w:rPr>
        <w:t> </w:t>
      </w:r>
      <w:r w:rsidRPr="00B5701D">
        <w:rPr>
          <w:rStyle w:val="dailyinfodescription"/>
          <w:rFonts w:ascii="Times New Roman" w:hAnsi="Times New Roman" w:cs="Times New Roman"/>
          <w:sz w:val="24"/>
          <w:szCs w:val="24"/>
        </w:rPr>
        <w:t>vlastníctve bytov a nebytových priestorov v znení neskorších predpisov.</w:t>
      </w:r>
    </w:p>
    <w:p w14:paraId="675437A5" w14:textId="77777777" w:rsidR="00C00B16" w:rsidRPr="00B5701D" w:rsidRDefault="00C00B16" w:rsidP="00C00B16">
      <w:pPr>
        <w:pStyle w:val="Bezriadkovania"/>
        <w:ind w:firstLine="567"/>
        <w:jc w:val="both"/>
        <w:rPr>
          <w:rFonts w:ascii="Times New Roman" w:hAnsi="Times New Roman" w:cs="Times New Roman"/>
          <w:sz w:val="24"/>
          <w:szCs w:val="24"/>
        </w:rPr>
      </w:pPr>
    </w:p>
    <w:p w14:paraId="24E7B479" w14:textId="77777777" w:rsidR="00C00B16" w:rsidRPr="00B5701D" w:rsidRDefault="00C00B16" w:rsidP="00C00B16">
      <w:pPr>
        <w:ind w:firstLine="567"/>
        <w:jc w:val="both"/>
        <w:rPr>
          <w:shd w:val="clear" w:color="auto" w:fill="FFFFFF"/>
        </w:rPr>
      </w:pPr>
      <w:r w:rsidRPr="00B5701D">
        <w:rPr>
          <w:shd w:val="clear" w:color="auto" w:fill="FFFFFF"/>
        </w:rPr>
        <w:t>Zákon č. 115/2021 Z. z., ktorým sa mení a dopĺňa zákon č.</w:t>
      </w:r>
      <w:r w:rsidRPr="00B5701D">
        <w:t> </w:t>
      </w:r>
      <w:r w:rsidRPr="00B5701D">
        <w:rPr>
          <w:shd w:val="clear" w:color="auto" w:fill="FFFFFF"/>
        </w:rPr>
        <w:t>67/2020 Z.</w:t>
      </w:r>
      <w:r w:rsidRPr="00B5701D">
        <w:t> </w:t>
      </w:r>
      <w:r w:rsidRPr="00B5701D">
        <w:rPr>
          <w:shd w:val="clear" w:color="auto" w:fill="FFFFFF"/>
        </w:rPr>
        <w:t xml:space="preserve">z. o niektorých mimoriadnych opatreniach vo finančnej oblasti v súvislosti so šírením nebezpečnej nákazlivej ľudskej choroby COVID-19 v znení neskorších predpisov, </w:t>
      </w:r>
      <w:r w:rsidRPr="00B5701D">
        <w:t>ktorý nadobudol účinnosť 31. marca 2021,</w:t>
      </w:r>
      <w:r w:rsidRPr="00B5701D">
        <w:rPr>
          <w:shd w:val="clear" w:color="auto" w:fill="FFFFFF"/>
        </w:rPr>
        <w:t xml:space="preserve"> zaviedol do správy bytov nový inštitút, podľa ktorého mohli vlastníci bytov a nebytových priestorov svoje hlasovacie právo na schôdzi vlastníkov alebo na písomnom hlasovaní uplatniť aj prostredníctvom prostriedkov informačnej a komunikačnej technológie (elektronické hlasovanie). Vzhľadom na to, že v praxi tento model uľahčoval rozhodovanie vlastníkov pri správe domov a sú naň pozitívne ohlasy, navrhuje sa zavedenie elektronického hlasovania aj pre mimopandemické obdobie. </w:t>
      </w:r>
    </w:p>
    <w:p w14:paraId="68033F46" w14:textId="77777777" w:rsidR="00C00B16" w:rsidRPr="00B5701D" w:rsidRDefault="00C00B16" w:rsidP="00C00B16">
      <w:pPr>
        <w:jc w:val="both"/>
        <w:rPr>
          <w:bCs/>
        </w:rPr>
      </w:pPr>
    </w:p>
    <w:p w14:paraId="5F9F5EE8" w14:textId="77777777" w:rsidR="00C00B16" w:rsidRPr="00B5701D" w:rsidRDefault="00C00B16" w:rsidP="00C00B16">
      <w:pPr>
        <w:ind w:firstLine="567"/>
        <w:jc w:val="both"/>
        <w:rPr>
          <w:bCs/>
        </w:rPr>
      </w:pPr>
      <w:r w:rsidRPr="00B5701D">
        <w:rPr>
          <w:bCs/>
        </w:rPr>
        <w:t>Cieľom navrhovanej právnej úpravy je zároveň osobitným spôsobom upraviť možnosť vlastníkov bytov a nebytových priestorov v dome inštalovať nabíjací bod. Súčasťou návrhu zákona je tiež spresnenie právnej úpravy súvisiacej so stavebnými zásahmi do spoločných častí, spoločných zariadení, príslušenstva, prípadne priľahlého pozemku v snahe umožniť vlastníkom v dome rozhodovať o plánovaných zásahoch do spoločného majetku.</w:t>
      </w:r>
    </w:p>
    <w:p w14:paraId="0008DB81" w14:textId="77777777" w:rsidR="00C00B16" w:rsidRPr="00B5701D" w:rsidRDefault="00C00B16" w:rsidP="00C00B16">
      <w:pPr>
        <w:jc w:val="both"/>
        <w:rPr>
          <w:bCs/>
        </w:rPr>
      </w:pPr>
    </w:p>
    <w:p w14:paraId="6ED98295" w14:textId="77777777" w:rsidR="00C00B16" w:rsidRPr="00B5701D" w:rsidRDefault="00C00B16" w:rsidP="00C00B16">
      <w:pPr>
        <w:ind w:firstLine="567"/>
        <w:jc w:val="both"/>
      </w:pPr>
      <w:r w:rsidRPr="00B5701D">
        <w:t>Prijatie navrhovaného zákona nebude mať vplyv na rozpočet verejnej správy, ani na podnikateľské prostredie. Návrh zákona nemá sociálne vplyvy, vplyvy na životné prostredie, na služby verejnej správy pre občana, na informatizáciu a nemá vplyvy ani na manželstvo, rodičovstvo a rodinu.</w:t>
      </w:r>
    </w:p>
    <w:p w14:paraId="29737A1B" w14:textId="77777777" w:rsidR="00C00B16" w:rsidRPr="00B5701D" w:rsidRDefault="00C00B16" w:rsidP="00C00B16">
      <w:pPr>
        <w:jc w:val="both"/>
      </w:pPr>
    </w:p>
    <w:p w14:paraId="4E20152E" w14:textId="77777777" w:rsidR="00C00B16" w:rsidRPr="00B5701D" w:rsidRDefault="00C00B16" w:rsidP="00C00B16">
      <w:pPr>
        <w:ind w:firstLine="567"/>
        <w:jc w:val="both"/>
      </w:pPr>
      <w:r w:rsidRPr="00B5701D">
        <w:t>Predložený návrh zákona je v súlade s Ústavou Slovenskej republiky, s ústavnými zákonmi, nálezmi ústavného súdu, inými zákonmi a ostatnými všeobecne záväznými právnymi predpismi Slovenskej republiky, s právom Európskej únie a s medzinárodnými zmluvami a inými medzinárodnými dokumentmi, ktorými je Slovenská republika viazaná.</w:t>
      </w:r>
    </w:p>
    <w:p w14:paraId="3FD96877" w14:textId="77777777" w:rsidR="00C00B16" w:rsidRPr="00B5701D" w:rsidRDefault="00C00B16" w:rsidP="00C00B16">
      <w:pPr>
        <w:jc w:val="both"/>
        <w:rPr>
          <w:b/>
          <w:bCs/>
        </w:rPr>
      </w:pPr>
    </w:p>
    <w:p w14:paraId="12898682" w14:textId="77777777" w:rsidR="00C00B16" w:rsidRPr="00B5701D" w:rsidRDefault="00C00B16" w:rsidP="00C00B16">
      <w:pPr>
        <w:rPr>
          <w:b/>
          <w:bCs/>
        </w:rPr>
      </w:pPr>
      <w:r w:rsidRPr="00B5701D">
        <w:rPr>
          <w:b/>
          <w:bCs/>
        </w:rPr>
        <w:br w:type="page"/>
      </w:r>
    </w:p>
    <w:p w14:paraId="40F9E492" w14:textId="77777777" w:rsidR="00C00B16" w:rsidRPr="00B5701D" w:rsidRDefault="00C00B16" w:rsidP="00C00B16">
      <w:pPr>
        <w:spacing w:after="4" w:line="276" w:lineRule="auto"/>
        <w:jc w:val="both"/>
        <w:rPr>
          <w:b/>
          <w:bCs/>
        </w:rPr>
        <w:sectPr w:rsidR="00C00B16" w:rsidRPr="00B5701D" w:rsidSect="00AC1260">
          <w:footerReference w:type="default" r:id="rId7"/>
          <w:pgSz w:w="11900" w:h="16840"/>
          <w:pgMar w:top="1440" w:right="1440" w:bottom="1440" w:left="1440" w:header="720" w:footer="720" w:gutter="0"/>
          <w:cols w:space="720"/>
          <w:docGrid w:linePitch="360"/>
        </w:sectPr>
      </w:pPr>
    </w:p>
    <w:p w14:paraId="33EF9D02" w14:textId="77777777" w:rsidR="00C00B16" w:rsidRPr="00B5701D" w:rsidRDefault="00C00B16" w:rsidP="00C00B16">
      <w:pPr>
        <w:spacing w:after="120"/>
        <w:jc w:val="center"/>
        <w:rPr>
          <w:b/>
          <w:caps/>
          <w:sz w:val="27"/>
          <w:szCs w:val="27"/>
          <w:lang w:eastAsia="sk-SK"/>
        </w:rPr>
      </w:pPr>
      <w:bookmarkStart w:id="1" w:name="_GoBack"/>
      <w:bookmarkEnd w:id="1"/>
      <w:r w:rsidRPr="00B5701D">
        <w:rPr>
          <w:b/>
          <w:caps/>
        </w:rPr>
        <w:t>Dôvodová správa</w:t>
      </w:r>
    </w:p>
    <w:p w14:paraId="0A67315E" w14:textId="77777777" w:rsidR="00C00B16" w:rsidRPr="00B5701D" w:rsidRDefault="00C00B16" w:rsidP="00C00B16">
      <w:pPr>
        <w:spacing w:after="4" w:line="276" w:lineRule="auto"/>
        <w:jc w:val="both"/>
        <w:rPr>
          <w:b/>
          <w:bCs/>
        </w:rPr>
      </w:pPr>
    </w:p>
    <w:p w14:paraId="33DD9C3F" w14:textId="77777777" w:rsidR="00C00B16" w:rsidRPr="00B5701D" w:rsidRDefault="00C00B16" w:rsidP="00C00B16">
      <w:pPr>
        <w:spacing w:after="4" w:line="276" w:lineRule="auto"/>
        <w:jc w:val="both"/>
        <w:rPr>
          <w:b/>
          <w:bCs/>
        </w:rPr>
      </w:pPr>
      <w:r w:rsidRPr="00B5701D">
        <w:rPr>
          <w:b/>
          <w:bCs/>
        </w:rPr>
        <w:t>B. Osobitná časť</w:t>
      </w:r>
    </w:p>
    <w:p w14:paraId="57BFE019" w14:textId="77777777" w:rsidR="00C00B16" w:rsidRPr="00B5701D" w:rsidRDefault="00C00B16" w:rsidP="00C00B16">
      <w:pPr>
        <w:spacing w:after="4" w:line="276" w:lineRule="auto"/>
        <w:jc w:val="both"/>
        <w:rPr>
          <w:b/>
          <w:bCs/>
        </w:rPr>
      </w:pPr>
      <w:r w:rsidRPr="00B5701D">
        <w:rPr>
          <w:b/>
          <w:bCs/>
        </w:rPr>
        <w:t>K čl. I</w:t>
      </w:r>
    </w:p>
    <w:p w14:paraId="7704F64C" w14:textId="77777777" w:rsidR="00C00B16" w:rsidRPr="00B5701D" w:rsidRDefault="00C00B16" w:rsidP="00C00B16">
      <w:pPr>
        <w:jc w:val="both"/>
        <w:rPr>
          <w:b/>
        </w:rPr>
      </w:pPr>
    </w:p>
    <w:p w14:paraId="1469ABF0" w14:textId="77777777" w:rsidR="00C00B16" w:rsidRPr="00B5701D" w:rsidRDefault="00C00B16" w:rsidP="00C00B16">
      <w:pPr>
        <w:shd w:val="clear" w:color="auto" w:fill="FFFFFF"/>
        <w:jc w:val="both"/>
        <w:rPr>
          <w:b/>
          <w:shd w:val="clear" w:color="auto" w:fill="FFFFFF"/>
        </w:rPr>
      </w:pPr>
      <w:r w:rsidRPr="00B5701D">
        <w:rPr>
          <w:b/>
          <w:shd w:val="clear" w:color="auto" w:fill="FFFFFF"/>
        </w:rPr>
        <w:t>K bodu 1</w:t>
      </w:r>
    </w:p>
    <w:p w14:paraId="34F5C013" w14:textId="77777777" w:rsidR="00C00B16" w:rsidRPr="00B5701D" w:rsidRDefault="00C00B16" w:rsidP="00C00B16">
      <w:pPr>
        <w:ind w:firstLine="567"/>
        <w:jc w:val="both"/>
      </w:pPr>
      <w:r w:rsidRPr="00B5701D">
        <w:t xml:space="preserve">Navrhuje sa umožniť vlastníkom </w:t>
      </w:r>
      <w:r w:rsidRPr="00B5701D">
        <w:rPr>
          <w:shd w:val="clear" w:color="auto" w:fill="FFFFFF"/>
        </w:rPr>
        <w:t xml:space="preserve">bytov alebo nebytových priestorov v dome pri písomnom hlasovaní hlasovať nielen na hlasovacej listine, ale </w:t>
      </w:r>
      <w:r w:rsidRPr="00B5701D">
        <w:t>aj prostredníctvom elektronických prostriedkov. Použitie elektronických prostriedkov nepredstavuje nový osobitný typ hlasovania. Hlasovanie elektronickými prostriedkami môže vlastník bytu alebo nebytového priestoru v dome použiť len pri písomnom hlasovaní. Ide o možnosť uľahčiť vlastníkom</w:t>
      </w:r>
      <w:r w:rsidRPr="00B5701D">
        <w:rPr>
          <w:shd w:val="clear" w:color="auto" w:fill="FFFFFF"/>
        </w:rPr>
        <w:t xml:space="preserve"> bytov alebo nebytových priestorov v dome</w:t>
      </w:r>
      <w:r w:rsidRPr="00B5701D">
        <w:t xml:space="preserve"> výkon ich vlastníckych práv aj iným spôsobom, než osobnou účasťou. </w:t>
      </w:r>
    </w:p>
    <w:p w14:paraId="52D660FC" w14:textId="77777777" w:rsidR="00C00B16" w:rsidRPr="00B5701D" w:rsidRDefault="00C00B16" w:rsidP="00C00B16">
      <w:pPr>
        <w:ind w:firstLine="567"/>
        <w:jc w:val="both"/>
        <w:rPr>
          <w:b/>
        </w:rPr>
      </w:pPr>
    </w:p>
    <w:p w14:paraId="05537359" w14:textId="77777777" w:rsidR="00C00B16" w:rsidRPr="00B5701D" w:rsidRDefault="00C00B16" w:rsidP="00C00B16">
      <w:pPr>
        <w:ind w:firstLine="567"/>
        <w:jc w:val="both"/>
      </w:pPr>
      <w:r w:rsidRPr="00B5701D">
        <w:t xml:space="preserve">Za elektronické prostriedky možno považovať prostriedky informačnej a komunikačnej technológie, umožňujúce individualizovaný prejav vôle, napríklad elektronická pošta alebo iný komunikačný prostriedok, ktorý identifikuje vlastníka </w:t>
      </w:r>
      <w:r w:rsidRPr="00B5701D">
        <w:rPr>
          <w:shd w:val="clear" w:color="auto" w:fill="FFFFFF"/>
        </w:rPr>
        <w:t>bytu alebo nebytového priestoru v dome</w:t>
      </w:r>
      <w:r w:rsidRPr="00B5701D">
        <w:t xml:space="preserve"> nezameniteľným spôsobom, napríklad pridelením identifikátora správcom alebo spoločenstvom.</w:t>
      </w:r>
    </w:p>
    <w:p w14:paraId="6D7CE1F7" w14:textId="77777777" w:rsidR="00C00B16" w:rsidRPr="00B5701D" w:rsidRDefault="00C00B16" w:rsidP="00C00B16">
      <w:pPr>
        <w:ind w:firstLine="567"/>
        <w:jc w:val="both"/>
      </w:pPr>
    </w:p>
    <w:p w14:paraId="6AF5A941" w14:textId="77777777" w:rsidR="00C00B16" w:rsidRPr="00B5701D" w:rsidRDefault="00C00B16" w:rsidP="00C00B16">
      <w:pPr>
        <w:ind w:firstLine="567"/>
        <w:jc w:val="both"/>
      </w:pPr>
      <w:r w:rsidRPr="00B5701D">
        <w:t xml:space="preserve">Zároveň sa ustanovuje výnimka z práva na elektronické hlasovanie, ak písomné hlasovanie nevyhlasuje spoločenstvo alebo správca, ale štvrtina vlastníkov bytov a nebytových priestorov v dome. Povinnosť zabezpečiť elektronické hlasovanie sa vzťahuje len na spoločenstvo alebo správcu, pretože zákon ukladá túto povinnosť len týmto subjektom. Samotní vlastníci nemusia mať dostatočné prostriedky na zabezpečenie elektronického hlasovania.  </w:t>
      </w:r>
    </w:p>
    <w:p w14:paraId="6D6B0B6F" w14:textId="77777777" w:rsidR="00C00B16" w:rsidRPr="00B5701D" w:rsidRDefault="00C00B16" w:rsidP="00C00B16">
      <w:pPr>
        <w:ind w:firstLine="567"/>
        <w:jc w:val="both"/>
      </w:pPr>
    </w:p>
    <w:p w14:paraId="3EA2A606" w14:textId="77777777" w:rsidR="00C00B16" w:rsidRPr="00B5701D" w:rsidRDefault="00C00B16" w:rsidP="00C00B16">
      <w:pPr>
        <w:shd w:val="clear" w:color="auto" w:fill="FFFFFF"/>
        <w:jc w:val="both"/>
        <w:rPr>
          <w:b/>
          <w:shd w:val="clear" w:color="auto" w:fill="FFFFFF"/>
        </w:rPr>
      </w:pPr>
      <w:r w:rsidRPr="00B5701D">
        <w:rPr>
          <w:b/>
          <w:shd w:val="clear" w:color="auto" w:fill="FFFFFF"/>
        </w:rPr>
        <w:t>K bodu 2</w:t>
      </w:r>
    </w:p>
    <w:p w14:paraId="00C80209" w14:textId="77777777" w:rsidR="00C00B16" w:rsidRPr="00B5701D" w:rsidRDefault="00C00B16" w:rsidP="00C00B16">
      <w:pPr>
        <w:ind w:firstLine="567"/>
        <w:jc w:val="both"/>
      </w:pPr>
      <w:r w:rsidRPr="00B5701D">
        <w:t>Vzhľadom na viaceré podnety z aplikačnej praxe sa vypúšťa ustanovenie týkajúce sa rozsahu plnomocenstva. V praxi dochádza k situáciám, kedy plnomocenstvá s rovnakým obsahom posudzujú osoby, ktorým sa tieto plnomocenstvá predkladajú (rada, overovatelia, zástupca vlastníkov), odlišným spôsobom. Dôsledkom tejto skutočnosti bol nejednotný postup pri akceptovaní, resp. neakceptovaní hlasovania splnomocnenej osoby. Rozsah plnomocenstva, jeho účinnosť, príkaz na hlasovanie, časové ohraničenie, prípadne iné otázky spojené so zastupovaním sú predmetom samotného plnomocenstva, o ktorom rozhoduje splnomocniteľ v súlade so zákonom podľa svojho uváženia. Vypustenie ustanovenia o povinnej náležitosti plnej moci, ktorou je príkaz na hlasovanie, nemá za následok, že splnomocniteľ nie je oprávnený takýto príkaz splnomocnencovi udeliť. Samotný spôsob zastúpenia a rozsah oprávnenia upravuje všeobecný právny predpis, ktorým je Občiansky zákonník, a podľa ktorého možno splnomocniť inú osobu, aby vlastníka bytu alebo nebytového priestoru v dome zastupovala pri hlasovaní, tak na schôdzi vlastníkov, pri písomnom hlasovaní na hlasovacej listine a nie je vylúčené ani pri elektronickom hlasovaní. Splnomocnená osoba sa aj v prípade elektronického hlasovania preukazuje originálom plnomocenstva správcovi alebo rade.</w:t>
      </w:r>
    </w:p>
    <w:p w14:paraId="1402BC2F" w14:textId="77777777" w:rsidR="00C00B16" w:rsidRPr="00B5701D" w:rsidRDefault="00C00B16" w:rsidP="00C00B16">
      <w:pPr>
        <w:ind w:firstLine="567"/>
        <w:jc w:val="both"/>
      </w:pPr>
    </w:p>
    <w:p w14:paraId="47FA114B" w14:textId="77777777" w:rsidR="00C00B16" w:rsidRPr="00B5701D" w:rsidRDefault="00C00B16" w:rsidP="00C00B16">
      <w:pPr>
        <w:jc w:val="both"/>
        <w:rPr>
          <w:b/>
          <w:bCs/>
          <w:shd w:val="clear" w:color="auto" w:fill="FFFFFF"/>
        </w:rPr>
      </w:pPr>
      <w:r w:rsidRPr="00B5701D">
        <w:rPr>
          <w:b/>
          <w:bCs/>
          <w:shd w:val="clear" w:color="auto" w:fill="FFFFFF"/>
        </w:rPr>
        <w:t>K bodu 3</w:t>
      </w:r>
    </w:p>
    <w:p w14:paraId="5F7654C1" w14:textId="77777777" w:rsidR="00C00B16" w:rsidRPr="00B5701D" w:rsidRDefault="00C00B16" w:rsidP="00C00B16">
      <w:pPr>
        <w:shd w:val="clear" w:color="auto" w:fill="FFFFFF"/>
        <w:ind w:firstLine="567"/>
        <w:jc w:val="both"/>
        <w:rPr>
          <w:lang w:eastAsia="sk-SK"/>
        </w:rPr>
      </w:pPr>
      <w:r w:rsidRPr="00B5701D">
        <w:rPr>
          <w:lang w:eastAsia="sk-SK"/>
        </w:rPr>
        <w:t xml:space="preserve">Navrhovanou právnou úpravou sa, z dôvodu prispenia k rozvoju elektromobility na území Slovenskej republiky, priznáva vlastníkovi bytu alebo nebytového priestoru, ktorý má záujem inštalovať v dome nabíjací bod právo prerokovania inštalácie nabíjacieho bodu na najbližšej schôdzi vlastníkov. Osobitným spôsobom sa umožní vlastníkovi bytu alebo nebytového priestoru iniciovať proces predloženia svojho zámeru ostatným vlastníkom v dome. Správca alebo rada budú povinní zaradiť do programu najbližšej schôdze vlastníkov rokovanie s otázkou vo veci inštalácie nabíjacieho bodu. Ak po prerokovaní vlastníci bytov a nebytových priestorov v dome na predmetnej schôdzi vlastníkov neprijmú rozhodnutie (pozitívne alebo negatívne), zákon ukladá správcovi alebo rade povinne vyhlásiť o tejto veci ešte písomné hlasovanie. Písomné hlasovanie, ktoré sa môže uskutočniť aj prostredníctvom elektronického hlasovania predpokladá väčšiu účasť vlastníkov na rozhodovaní a tým aj väčšiu šancu rozhodnúť v danej veci. </w:t>
      </w:r>
    </w:p>
    <w:p w14:paraId="599E64DA" w14:textId="77777777" w:rsidR="00C00B16" w:rsidRPr="00B5701D" w:rsidRDefault="00C00B16" w:rsidP="00C00B16">
      <w:pPr>
        <w:jc w:val="both"/>
      </w:pPr>
    </w:p>
    <w:p w14:paraId="2C8FD8E3" w14:textId="77777777" w:rsidR="00C00B16" w:rsidRPr="00B5701D" w:rsidRDefault="00C00B16" w:rsidP="00C00B16">
      <w:pPr>
        <w:jc w:val="both"/>
        <w:rPr>
          <w:b/>
          <w:bCs/>
          <w:shd w:val="clear" w:color="auto" w:fill="FFFFFF"/>
        </w:rPr>
      </w:pPr>
      <w:r w:rsidRPr="00B5701D">
        <w:rPr>
          <w:b/>
          <w:bCs/>
          <w:shd w:val="clear" w:color="auto" w:fill="FFFFFF"/>
        </w:rPr>
        <w:t>K bodu 4</w:t>
      </w:r>
    </w:p>
    <w:p w14:paraId="25804034" w14:textId="77777777" w:rsidR="00C00B16" w:rsidRPr="00B5701D" w:rsidRDefault="00C00B16" w:rsidP="00C00B16">
      <w:pPr>
        <w:ind w:firstLine="567"/>
        <w:jc w:val="both"/>
      </w:pPr>
      <w:r w:rsidRPr="00B5701D">
        <w:t>Precizuje sa doterajšie ustanovenie zákona, aby bolo možné voliť overovateľov písomného hlasovania aj inak, než výlučne na schôdzi vlastníkov.</w:t>
      </w:r>
    </w:p>
    <w:p w14:paraId="442BC629" w14:textId="77777777" w:rsidR="00C00B16" w:rsidRPr="00B5701D" w:rsidRDefault="00C00B16" w:rsidP="00C00B16">
      <w:pPr>
        <w:ind w:firstLine="567"/>
        <w:jc w:val="both"/>
      </w:pPr>
    </w:p>
    <w:p w14:paraId="5E5DE05E" w14:textId="77777777" w:rsidR="00C00B16" w:rsidRPr="00B5701D" w:rsidRDefault="00C00B16" w:rsidP="00C00B16">
      <w:pPr>
        <w:jc w:val="both"/>
        <w:rPr>
          <w:b/>
          <w:bCs/>
          <w:shd w:val="clear" w:color="auto" w:fill="FFFFFF"/>
        </w:rPr>
      </w:pPr>
      <w:r w:rsidRPr="00B5701D">
        <w:rPr>
          <w:b/>
          <w:bCs/>
          <w:shd w:val="clear" w:color="auto" w:fill="FFFFFF"/>
        </w:rPr>
        <w:t>K bodu 5</w:t>
      </w:r>
    </w:p>
    <w:p w14:paraId="52756F4F" w14:textId="77777777" w:rsidR="00C00B16" w:rsidRPr="00B5701D" w:rsidRDefault="00C00B16" w:rsidP="00C00B16">
      <w:pPr>
        <w:ind w:firstLine="567"/>
        <w:jc w:val="both"/>
      </w:pPr>
      <w:r w:rsidRPr="00B5701D">
        <w:t>Elektronické hlasovanie je možné uskutočniť len ako súčasť písomného hlasovania. Zákon kogentne ustanovuje, že elektronické hlasovanie môže vykonať len spoločenstvo alebo správca. Dôvodom sú administratívne a bezpečnostné nároky, ktoré musia byť splnené pri realizácii elektronického hlasovania. Spoločenstvo alebo správca musí umožniť elektronické hlasovanie, keď o to vlastníci bytov a nebytových priestorov v dome prejavia záujem.</w:t>
      </w:r>
    </w:p>
    <w:p w14:paraId="7E3BF885" w14:textId="77777777" w:rsidR="00C00B16" w:rsidRPr="00B5701D" w:rsidRDefault="00C00B16" w:rsidP="00C00B16">
      <w:pPr>
        <w:ind w:firstLine="567"/>
        <w:jc w:val="both"/>
      </w:pPr>
    </w:p>
    <w:p w14:paraId="5DBA09D0" w14:textId="77777777" w:rsidR="00C00B16" w:rsidRPr="00B5701D" w:rsidRDefault="00C00B16" w:rsidP="00C00B16">
      <w:pPr>
        <w:autoSpaceDE w:val="0"/>
        <w:autoSpaceDN w:val="0"/>
        <w:adjustRightInd w:val="0"/>
        <w:ind w:firstLine="567"/>
        <w:jc w:val="both"/>
      </w:pPr>
      <w:r w:rsidRPr="00B5701D">
        <w:t>Za riadny a nerušený priebeh elektronického hlasovania zodpovedá spoločenstvo alebo správca. Spoločenstvo a správca majú povinnosť vykonať všetky opatrenia, ktoré prispejú k tomu, aby elektronické hlasovanie prebehlo nespochybniteľným spôsobom.</w:t>
      </w:r>
    </w:p>
    <w:p w14:paraId="4517685F" w14:textId="77777777" w:rsidR="00C00B16" w:rsidRPr="00B5701D" w:rsidRDefault="00C00B16" w:rsidP="00C00B16">
      <w:pPr>
        <w:autoSpaceDE w:val="0"/>
        <w:autoSpaceDN w:val="0"/>
        <w:adjustRightInd w:val="0"/>
        <w:ind w:firstLine="567"/>
        <w:jc w:val="both"/>
        <w:rPr>
          <w:highlight w:val="yellow"/>
        </w:rPr>
      </w:pPr>
    </w:p>
    <w:p w14:paraId="2E0BEF5C" w14:textId="77777777" w:rsidR="00C00B16" w:rsidRPr="00B5701D" w:rsidRDefault="00C00B16" w:rsidP="00C00B16">
      <w:pPr>
        <w:ind w:firstLine="567"/>
        <w:jc w:val="both"/>
      </w:pPr>
      <w:r w:rsidRPr="00B5701D">
        <w:t>Vzhľadom na to, že hlasovanie prostredníctvom elektronických prostriedkov sa umožňuje len pri písomnom hlasovaní, zákon ustanovuje, že elektronické hlasy sa prijímajú odo dňa uverejnenia oznámenia o konaní písomného hlasovania až do posledného dňa určeného na písomné hlasovanie.</w:t>
      </w:r>
    </w:p>
    <w:p w14:paraId="1AEA7703" w14:textId="77777777" w:rsidR="00C00B16" w:rsidRPr="00B5701D" w:rsidRDefault="00C00B16" w:rsidP="00C00B16">
      <w:pPr>
        <w:ind w:firstLine="567"/>
        <w:jc w:val="both"/>
      </w:pPr>
    </w:p>
    <w:p w14:paraId="2FE478B8" w14:textId="77777777" w:rsidR="00C00B16" w:rsidRPr="00B5701D" w:rsidRDefault="00C00B16" w:rsidP="00C00B16">
      <w:pPr>
        <w:ind w:firstLine="567"/>
        <w:jc w:val="both"/>
      </w:pPr>
      <w:r w:rsidRPr="00B5701D">
        <w:rPr>
          <w:shd w:val="clear" w:color="auto" w:fill="FFFFFF"/>
        </w:rPr>
        <w:t xml:space="preserve">Elektronické hlasovanie znamená nahradenie fyzickej prítomnosti vlastníka na písomnom hlasovaní elektronickým prejavom jeho vôle. </w:t>
      </w:r>
      <w:r w:rsidRPr="00B5701D">
        <w:t>Z dôvodu zachovania právnej istoty je potrebné určiť podmienky, ktoré musí spoločenstvo alebo správca zabezpečiť pri elektronickom hlasovaní najmä overiť účasť vlastníka, prejav jeho vôle, chrániť hlasovanie a jeho výsledky.</w:t>
      </w:r>
    </w:p>
    <w:p w14:paraId="6AF80162" w14:textId="77777777" w:rsidR="00C00B16" w:rsidRPr="00B5701D" w:rsidRDefault="00C00B16" w:rsidP="00C00B16">
      <w:pPr>
        <w:ind w:firstLine="567"/>
        <w:jc w:val="both"/>
      </w:pPr>
    </w:p>
    <w:p w14:paraId="475A04F0" w14:textId="77777777" w:rsidR="00C00B16" w:rsidRPr="00B5701D" w:rsidRDefault="00C00B16" w:rsidP="00C00B16">
      <w:pPr>
        <w:ind w:firstLine="567"/>
        <w:jc w:val="both"/>
        <w:rPr>
          <w:shd w:val="clear" w:color="auto" w:fill="FFFFFF"/>
        </w:rPr>
      </w:pPr>
      <w:r w:rsidRPr="00B5701D">
        <w:rPr>
          <w:shd w:val="clear" w:color="auto" w:fill="FFFFFF"/>
        </w:rPr>
        <w:t>Každý vlastník bytu alebo nebytového priestoru v dome, ktorý má záujem hlasovať elektronicky, oznámi spoločenstvu alebo správcovi elektronickú adresu, ktorú bude na tento účel používať. Bez toho nemôže spoločenstvo alebo správca zabezpečiť elektronické hlasovanie ani inak elektronicky komunikovať s vlastníkmi.</w:t>
      </w:r>
    </w:p>
    <w:p w14:paraId="637C3A3C" w14:textId="77777777" w:rsidR="00C00B16" w:rsidRPr="00B5701D" w:rsidRDefault="00C00B16" w:rsidP="00C00B16">
      <w:pPr>
        <w:ind w:firstLine="567"/>
        <w:jc w:val="both"/>
      </w:pPr>
    </w:p>
    <w:p w14:paraId="2FD301D7" w14:textId="77777777" w:rsidR="00C00B16" w:rsidRPr="00B5701D" w:rsidRDefault="00C00B16" w:rsidP="00C00B16">
      <w:pPr>
        <w:ind w:firstLine="567"/>
        <w:jc w:val="both"/>
      </w:pPr>
      <w:r w:rsidRPr="00B5701D">
        <w:t>Pri elektronickom hlasovaní s cieľom zabrániť zneužitiu a manipulácii s hlasovaním možno využiť viaceré možnosti, napríklad dvojstupňové overenie vlastníka, nezameniteľný identifikátor, identifikačný kód a iné mechanizmy.</w:t>
      </w:r>
    </w:p>
    <w:p w14:paraId="4CFA5A1D" w14:textId="77777777" w:rsidR="00C00B16" w:rsidRPr="00B5701D" w:rsidRDefault="00C00B16" w:rsidP="00C00B16">
      <w:pPr>
        <w:ind w:firstLine="567"/>
        <w:jc w:val="both"/>
      </w:pPr>
    </w:p>
    <w:p w14:paraId="3B5FEF8A" w14:textId="77777777" w:rsidR="00C00B16" w:rsidRPr="00B5701D" w:rsidRDefault="00C00B16" w:rsidP="00C00B16">
      <w:pPr>
        <w:ind w:firstLine="567"/>
        <w:jc w:val="both"/>
      </w:pPr>
      <w:r w:rsidRPr="00B5701D">
        <w:t xml:space="preserve">Zároveň sa ustanovuje postup, ak vlastník zmení alebo odvolá svoje rozhodnutie počas prebiehajúceho písomného, ako aj elektronického hlasovania. Rozhodovanie vlastníka môžu ovplyvniť nové informácie, rozhovor s ostatnými vlastníkmi, prípadne vlastník mohol zahlasovať chybne. Navrhuje sa ustanoviť, že pri elektronickom hlasovaní je relevantný posledný prejav vôle vlastníka vyjadrený elektronickým hlasom. Ak pri písomnom hlasovaní vlastník súbežne hlasuje na hlasovacej listine a zároveň aj elektronicky, navrhuje sa ustanoviť ktoré hlasovanie je relevantné. </w:t>
      </w:r>
    </w:p>
    <w:p w14:paraId="6A755546" w14:textId="77777777" w:rsidR="00C00B16" w:rsidRPr="00B5701D" w:rsidRDefault="00C00B16" w:rsidP="00C00B16">
      <w:pPr>
        <w:ind w:firstLine="567"/>
        <w:jc w:val="both"/>
      </w:pPr>
    </w:p>
    <w:p w14:paraId="32555DF5" w14:textId="77777777" w:rsidR="00C00B16" w:rsidRPr="00B5701D" w:rsidRDefault="00C00B16" w:rsidP="00C00B16">
      <w:pPr>
        <w:jc w:val="both"/>
        <w:rPr>
          <w:b/>
          <w:bCs/>
          <w:shd w:val="clear" w:color="auto" w:fill="FFFFFF"/>
        </w:rPr>
      </w:pPr>
      <w:r w:rsidRPr="00B5701D">
        <w:rPr>
          <w:b/>
          <w:bCs/>
          <w:shd w:val="clear" w:color="auto" w:fill="FFFFFF"/>
        </w:rPr>
        <w:t>K bodu 6</w:t>
      </w:r>
    </w:p>
    <w:p w14:paraId="10025FB1" w14:textId="77777777" w:rsidR="00C00B16" w:rsidRPr="00B5701D" w:rsidRDefault="00C00B16" w:rsidP="00C00B16">
      <w:pPr>
        <w:autoSpaceDE w:val="0"/>
        <w:autoSpaceDN w:val="0"/>
        <w:adjustRightInd w:val="0"/>
        <w:ind w:firstLine="567"/>
        <w:jc w:val="both"/>
      </w:pPr>
      <w:r w:rsidRPr="00B5701D">
        <w:t xml:space="preserve">Zákon upresňuje, čo tvorí prílohu zápisnice zo schôdze vlastníkov, ako aj zápisnice z písomného hlasovania. Z uskutočnenej schôdze vlastníkov tvorí prílohu zápisnice originál prezenčnej listiny zo schôdze vlastníkov. Pri písomnom hlasovaní je prílohou zápisnice hlasovacia listina a v prípade, že súčasťou písomného hlasovania bolo aj elektronické hlasovanie, prílohou zápisnice je tiež menovitý zoznam vlastníkov, ktorí hlasovali elektronicky. Osobitné uvádzanie vlastníkov, ktorí hlasovali elektronicky má význam z hľadiska overenia a kontroly priebehu hlasovania zo strany ostatných vlastníkov </w:t>
      </w:r>
      <w:r w:rsidRPr="00B5701D">
        <w:rPr>
          <w:shd w:val="clear" w:color="auto" w:fill="FFFFFF"/>
        </w:rPr>
        <w:t>bytov alebo nebytových priestorov v dome</w:t>
      </w:r>
      <w:r w:rsidRPr="00B5701D">
        <w:t>, ale aj z dôvodu prípadného uplatnenia práva prehlasovaného vlastníka na súde.</w:t>
      </w:r>
    </w:p>
    <w:p w14:paraId="461DBB0E" w14:textId="77777777" w:rsidR="00C00B16" w:rsidRPr="00B5701D" w:rsidRDefault="00C00B16" w:rsidP="00C00B16">
      <w:pPr>
        <w:autoSpaceDE w:val="0"/>
        <w:autoSpaceDN w:val="0"/>
        <w:adjustRightInd w:val="0"/>
        <w:ind w:firstLine="567"/>
        <w:jc w:val="both"/>
      </w:pPr>
    </w:p>
    <w:p w14:paraId="7D9DD2F0" w14:textId="77777777" w:rsidR="00C00B16" w:rsidRPr="00B5701D" w:rsidRDefault="00C00B16" w:rsidP="00C00B16">
      <w:pPr>
        <w:autoSpaceDE w:val="0"/>
        <w:autoSpaceDN w:val="0"/>
        <w:adjustRightInd w:val="0"/>
        <w:ind w:firstLine="567"/>
        <w:jc w:val="both"/>
      </w:pPr>
      <w:r w:rsidRPr="00B5701D">
        <w:t>Prílohu zápisnice tak zo schôdze vlastníkov, ako aj z písomného hlasovania tvoria tiež plnomocenstvá, ak za vlastníka konal splnomocnenec, prípadne meno, priezvisko a odôvodnené vyjadrenie overovateľa, ktorý odmietol podpísať zápisnicu. Výsledok hlasovania a zápisnica je zverejňovaná spôsobom v dome obvyklým, pričom prílohy zápisnice sú vlastníkom bytov a nebytových priestorov v dome prístupné k nahliadnutiu.</w:t>
      </w:r>
    </w:p>
    <w:p w14:paraId="2AB22CA3" w14:textId="77777777" w:rsidR="00C00B16" w:rsidRPr="00B5701D" w:rsidRDefault="00C00B16" w:rsidP="00C00B16">
      <w:pPr>
        <w:autoSpaceDE w:val="0"/>
        <w:autoSpaceDN w:val="0"/>
        <w:adjustRightInd w:val="0"/>
        <w:ind w:firstLine="567"/>
        <w:jc w:val="both"/>
      </w:pPr>
    </w:p>
    <w:p w14:paraId="10672EFA" w14:textId="77777777" w:rsidR="00C00B16" w:rsidRPr="00B5701D" w:rsidRDefault="00C00B16" w:rsidP="00C00B16">
      <w:pPr>
        <w:jc w:val="both"/>
        <w:rPr>
          <w:b/>
          <w:bCs/>
          <w:shd w:val="clear" w:color="auto" w:fill="FFFFFF"/>
        </w:rPr>
      </w:pPr>
      <w:r w:rsidRPr="00B5701D">
        <w:rPr>
          <w:b/>
          <w:bCs/>
          <w:shd w:val="clear" w:color="auto" w:fill="FFFFFF"/>
        </w:rPr>
        <w:t>K bodom 7 a 8</w:t>
      </w:r>
    </w:p>
    <w:p w14:paraId="6181E46A" w14:textId="77777777" w:rsidR="00C00B16" w:rsidRPr="00B5701D" w:rsidRDefault="00C00B16" w:rsidP="00C00B16">
      <w:pPr>
        <w:shd w:val="clear" w:color="auto" w:fill="FFFFFF"/>
        <w:ind w:firstLine="567"/>
        <w:jc w:val="both"/>
        <w:rPr>
          <w:lang w:eastAsia="sk-SK"/>
        </w:rPr>
      </w:pPr>
      <w:r w:rsidRPr="00B5701D">
        <w:rPr>
          <w:lang w:eastAsia="sk-SK"/>
        </w:rPr>
        <w:t>Navrhovanou právnou úpravou sa precizujú taxatívne vymedzené prípady, pri ktorých sa vyžaduje súhlas nadpolovičnej väčšiny hlasov všetkých vlastníkov bytov a nebytových priestorov v dome. Stavebná úprava predstavuje významný zásah do domu, preto je potrebné ustanoviť povinnosť rozhodovania vlastníkov bytov a nebytových priestorov v dome, ak stavebné práce budú zasahovať do spoločných častí domu, spoločných zariadení domu, do príslušenstva alebo priľahlého pozemku.</w:t>
      </w:r>
    </w:p>
    <w:p w14:paraId="4F24AE2B" w14:textId="77777777" w:rsidR="00C00B16" w:rsidRPr="00B5701D" w:rsidRDefault="00C00B16" w:rsidP="00C00B16">
      <w:pPr>
        <w:shd w:val="clear" w:color="auto" w:fill="FFFFFF"/>
        <w:ind w:firstLine="567"/>
        <w:jc w:val="both"/>
        <w:rPr>
          <w:highlight w:val="cyan"/>
        </w:rPr>
      </w:pPr>
    </w:p>
    <w:p w14:paraId="4D3A8488" w14:textId="77777777" w:rsidR="00C00B16" w:rsidRPr="00B5701D" w:rsidRDefault="00C00B16" w:rsidP="00C00B16">
      <w:pPr>
        <w:shd w:val="clear" w:color="auto" w:fill="FFFFFF"/>
        <w:ind w:firstLine="567"/>
        <w:jc w:val="both"/>
      </w:pPr>
      <w:r w:rsidRPr="00B5701D">
        <w:t>Podľa § 139b ods. 5 písm. c) zákona č. 50/1976 Zb. o územnom plánovaní a stavebnom poriadku (stavebný zákon) v znení neskorších predpisov stavebná úprava predstavuje takú zmenu existujúcej (dokončenej) stavby, pri ktorej sa zachováva vonkajšie pôdorysné aj výškové ohraničenie stavby. Takouto stavebnou úpravou môže byť stavebná úprava bytu alebo nebytového priestoru (rekonštrukcia), resp. inštalácia technického zariadenia, ktorá vyžaduje zásah do akýchkoľvek spoločných častí alebo zariadení domu, napríklad do vodorovnej alebo zvislej nosnej konštrukcie, spoločných rozvodov a prípojok.</w:t>
      </w:r>
    </w:p>
    <w:p w14:paraId="58FB383C" w14:textId="77777777" w:rsidR="00C00B16" w:rsidRPr="00B5701D" w:rsidRDefault="00C00B16" w:rsidP="00C00B16">
      <w:pPr>
        <w:shd w:val="clear" w:color="auto" w:fill="FFFFFF"/>
        <w:ind w:firstLine="567"/>
        <w:jc w:val="both"/>
      </w:pPr>
    </w:p>
    <w:p w14:paraId="38A9460A" w14:textId="77777777" w:rsidR="00C00B16" w:rsidRPr="00B5701D" w:rsidRDefault="00C00B16" w:rsidP="00C00B16">
      <w:pPr>
        <w:shd w:val="clear" w:color="auto" w:fill="FFFFFF"/>
        <w:ind w:firstLine="567"/>
        <w:jc w:val="both"/>
      </w:pPr>
      <w:r w:rsidRPr="00B5701D">
        <w:t xml:space="preserve">Ak pri realizácii stavebných prác dochádza k zásahu do spoločných častí domu, spoločných zariadení domu, príslušenstva alebo priľahlého pozemku, mali by byť o tom informovaní všetci spoluvlastníci. Všetci vlastníci bytov a nebytových priestorov v dome, ako podieloví spoluvlastníci, majú mať možnosť vyjadriť sa v danej veci a tým ovplyvniť konečné rozhodnutie. </w:t>
      </w:r>
    </w:p>
    <w:p w14:paraId="50F0CB38" w14:textId="77777777" w:rsidR="00C00B16" w:rsidRPr="00B5701D" w:rsidRDefault="00C00B16" w:rsidP="00C00B16">
      <w:pPr>
        <w:shd w:val="clear" w:color="auto" w:fill="FFFFFF"/>
        <w:ind w:firstLine="567"/>
        <w:jc w:val="both"/>
      </w:pPr>
    </w:p>
    <w:p w14:paraId="40B0F82A" w14:textId="77777777" w:rsidR="00C00B16" w:rsidRPr="00B5701D" w:rsidRDefault="00C00B16" w:rsidP="00C00B16">
      <w:pPr>
        <w:shd w:val="clear" w:color="auto" w:fill="FFFFFF"/>
        <w:ind w:firstLine="567"/>
        <w:jc w:val="both"/>
      </w:pPr>
      <w:r w:rsidRPr="00B5701D">
        <w:t>Pojem stavebná úprava vychádza zo stavebnej legislatívy, preto je zároveň použitý odkaz na poznámku pod čiarou, ktorý odkazuje na konkrétne ustanovenie stavebného zákona (zákon č. 50/1976 Zb.).</w:t>
      </w:r>
    </w:p>
    <w:p w14:paraId="602D2E69" w14:textId="77777777" w:rsidR="00C00B16" w:rsidRPr="00B5701D" w:rsidRDefault="00C00B16" w:rsidP="00C00B16">
      <w:pPr>
        <w:shd w:val="clear" w:color="auto" w:fill="FFFFFF"/>
        <w:ind w:firstLine="567"/>
        <w:jc w:val="both"/>
      </w:pPr>
    </w:p>
    <w:p w14:paraId="405A531A" w14:textId="77777777" w:rsidR="00C00B16" w:rsidRPr="00B5701D" w:rsidRDefault="00C00B16" w:rsidP="00C00B16">
      <w:pPr>
        <w:jc w:val="both"/>
        <w:rPr>
          <w:b/>
          <w:bCs/>
          <w:shd w:val="clear" w:color="auto" w:fill="FFFFFF"/>
        </w:rPr>
      </w:pPr>
      <w:r w:rsidRPr="00B5701D">
        <w:rPr>
          <w:b/>
          <w:bCs/>
          <w:shd w:val="clear" w:color="auto" w:fill="FFFFFF"/>
        </w:rPr>
        <w:t>K bodom 9 a 11</w:t>
      </w:r>
    </w:p>
    <w:p w14:paraId="6432E7EE" w14:textId="77777777" w:rsidR="00C00B16" w:rsidRPr="00B5701D" w:rsidRDefault="00C00B16" w:rsidP="00C00B16">
      <w:pPr>
        <w:shd w:val="clear" w:color="auto" w:fill="FFFFFF"/>
        <w:ind w:firstLine="567"/>
        <w:jc w:val="both"/>
      </w:pPr>
      <w:r w:rsidRPr="00B5701D">
        <w:t>Vznik nových spoločných častí domu, nových spoločných zariadení domu alebo nového príslušenstva v súčasnosti upravuje § 19 ods. 8 zákona o vlastníctve bytov.</w:t>
      </w:r>
    </w:p>
    <w:p w14:paraId="0FF88D59" w14:textId="77777777" w:rsidR="00C00B16" w:rsidRPr="00B5701D" w:rsidRDefault="00C00B16" w:rsidP="00C00B16">
      <w:pPr>
        <w:shd w:val="clear" w:color="auto" w:fill="FFFFFF"/>
        <w:ind w:firstLine="567"/>
        <w:jc w:val="both"/>
      </w:pPr>
    </w:p>
    <w:p w14:paraId="4D535AC9" w14:textId="77777777" w:rsidR="00C00B16" w:rsidRPr="00B5701D" w:rsidRDefault="00C00B16" w:rsidP="00C00B16">
      <w:pPr>
        <w:shd w:val="clear" w:color="auto" w:fill="FFFFFF"/>
        <w:ind w:firstLine="567"/>
        <w:jc w:val="both"/>
      </w:pPr>
      <w:r w:rsidRPr="00B5701D">
        <w:t xml:space="preserve">Navrhuje sa precizovať súčasnú právnu úpravu tak, aby sa pre vznik nových spoločných častí domu, nových spoločných zariadení domu alebo nového príslušenstva vyžadoval súhlas dvojtretinovej väčšiny všetkých vlastníkov bytov a nebytových priestorov v dome. </w:t>
      </w:r>
    </w:p>
    <w:p w14:paraId="11CEA77D" w14:textId="77777777" w:rsidR="00C00B16" w:rsidRPr="00B5701D" w:rsidRDefault="00C00B16" w:rsidP="00C00B16">
      <w:pPr>
        <w:shd w:val="clear" w:color="auto" w:fill="FFFFFF"/>
        <w:ind w:firstLine="567"/>
        <w:jc w:val="both"/>
      </w:pPr>
    </w:p>
    <w:p w14:paraId="3FFC316A" w14:textId="77777777" w:rsidR="00C00B16" w:rsidRPr="00B5701D" w:rsidRDefault="00C00B16" w:rsidP="00C00B16">
      <w:pPr>
        <w:shd w:val="clear" w:color="auto" w:fill="FFFFFF"/>
        <w:ind w:firstLine="567"/>
        <w:jc w:val="both"/>
      </w:pPr>
      <w:r w:rsidRPr="00B5701D">
        <w:t>Pôjde napríklad o takú stavebnú úpravu, ktorou vznikne nová spoločná časť domu (balkón, lodžia). Musí ísť pritom o splnenie požiadavky, že ide o stavebnú úpravu v súlade s § 139b ods. 5 písm. c) zákona č. 50/1976 Zb. Stavebná úprava predstavuje takú zmenu existujúcej (dokončenej) stavby, ktorou sa stavba pôdorysne nerozširuje.</w:t>
      </w:r>
    </w:p>
    <w:p w14:paraId="49008287" w14:textId="77777777" w:rsidR="00C00B16" w:rsidRPr="00B5701D" w:rsidRDefault="00C00B16" w:rsidP="00C00B16">
      <w:pPr>
        <w:shd w:val="clear" w:color="auto" w:fill="FFFFFF"/>
        <w:ind w:firstLine="567"/>
        <w:jc w:val="both"/>
        <w:rPr>
          <w:highlight w:val="cyan"/>
        </w:rPr>
      </w:pPr>
    </w:p>
    <w:p w14:paraId="339C58C6" w14:textId="77777777" w:rsidR="00C00B16" w:rsidRPr="00B5701D" w:rsidRDefault="00C00B16" w:rsidP="00C00B16">
      <w:pPr>
        <w:jc w:val="both"/>
        <w:rPr>
          <w:b/>
          <w:bCs/>
          <w:shd w:val="clear" w:color="auto" w:fill="FFFFFF"/>
        </w:rPr>
      </w:pPr>
      <w:r w:rsidRPr="00B5701D">
        <w:rPr>
          <w:b/>
          <w:bCs/>
          <w:shd w:val="clear" w:color="auto" w:fill="FFFFFF"/>
        </w:rPr>
        <w:t>K bodu 10</w:t>
      </w:r>
    </w:p>
    <w:p w14:paraId="100674B5" w14:textId="77777777" w:rsidR="00C00B16" w:rsidRPr="00B5701D" w:rsidRDefault="00C00B16" w:rsidP="00C00B16">
      <w:pPr>
        <w:shd w:val="clear" w:color="auto" w:fill="FFFFFF"/>
        <w:ind w:firstLine="567"/>
        <w:jc w:val="both"/>
      </w:pPr>
      <w:r w:rsidRPr="00B5701D">
        <w:t>Navrhovanou právnou úpravou sa odstraňuje nepresnosť v pojmovom označení (pôvodne „výstavba“), ktorým môže v dome vzniknúť výlučne nová spoločná časť domu, výlučne nové zariadenie domu alebo výlučne nové príslušenstvo, pričom dochádza k pôdorysnému rozšíreniu. V tomto prípade ide o prístavbu, preto je potrebné uviesť správny pojem, na ktorý odkazuje aj poznámka pod čiarou.</w:t>
      </w:r>
    </w:p>
    <w:p w14:paraId="62B7EFE3" w14:textId="77777777" w:rsidR="00C00B16" w:rsidRPr="00B5701D" w:rsidRDefault="00C00B16" w:rsidP="00C00B16">
      <w:pPr>
        <w:autoSpaceDE w:val="0"/>
        <w:autoSpaceDN w:val="0"/>
        <w:adjustRightInd w:val="0"/>
        <w:jc w:val="both"/>
      </w:pPr>
    </w:p>
    <w:p w14:paraId="457AB0C8" w14:textId="77777777" w:rsidR="00C00B16" w:rsidRPr="00B5701D" w:rsidRDefault="00C00B16" w:rsidP="00C00B16">
      <w:pPr>
        <w:autoSpaceDE w:val="0"/>
        <w:autoSpaceDN w:val="0"/>
        <w:adjustRightInd w:val="0"/>
        <w:jc w:val="both"/>
      </w:pPr>
    </w:p>
    <w:p w14:paraId="0EDCAFEB" w14:textId="77777777" w:rsidR="00C00B16" w:rsidRPr="00B5701D" w:rsidRDefault="00C00B16" w:rsidP="00C00B16">
      <w:pPr>
        <w:jc w:val="both"/>
        <w:rPr>
          <w:b/>
        </w:rPr>
      </w:pPr>
      <w:r w:rsidRPr="00B5701D">
        <w:rPr>
          <w:b/>
        </w:rPr>
        <w:t>K čl. II</w:t>
      </w:r>
    </w:p>
    <w:p w14:paraId="435573E2" w14:textId="77777777" w:rsidR="00C00B16" w:rsidRPr="00B5701D" w:rsidRDefault="00C00B16" w:rsidP="00C00B16">
      <w:pPr>
        <w:ind w:firstLine="567"/>
        <w:jc w:val="both"/>
        <w:rPr>
          <w:shd w:val="clear" w:color="auto" w:fill="FFFFFF"/>
        </w:rPr>
      </w:pPr>
      <w:r w:rsidRPr="00B5701D">
        <w:rPr>
          <w:shd w:val="clear" w:color="auto" w:fill="FFFFFF"/>
        </w:rPr>
        <w:t>Navrhuje sa účinnosť zákona na 1. januára 2025, pretože pandemické predpisy, ktoré upravovali elektronické hlasovanie vlastníkov bytov a nebytových priestorov v dome definitívne stratia účinnosť 31. decembra 2024.</w:t>
      </w:r>
    </w:p>
    <w:p w14:paraId="404B70B4" w14:textId="77777777" w:rsidR="00C00B16" w:rsidRPr="00B5701D" w:rsidRDefault="00C00B16" w:rsidP="00C00B16">
      <w:pPr>
        <w:jc w:val="both"/>
        <w:rPr>
          <w:shd w:val="clear" w:color="auto" w:fill="FFFFFF"/>
        </w:rPr>
      </w:pPr>
    </w:p>
    <w:p w14:paraId="292F8DCC" w14:textId="77777777" w:rsidR="00C00B16" w:rsidRPr="00B5701D" w:rsidRDefault="00C00B16" w:rsidP="00C00B16"/>
    <w:p w14:paraId="205F8DDF" w14:textId="77777777" w:rsidR="00C00B16" w:rsidRPr="00B5701D" w:rsidRDefault="00C00B16" w:rsidP="00C00B16">
      <w:r w:rsidRPr="00B5701D">
        <w:t>V Bratislave dňa 21. augusta 2024</w:t>
      </w:r>
    </w:p>
    <w:p w14:paraId="0CD277C9" w14:textId="77777777" w:rsidR="00C00B16" w:rsidRPr="00B5701D" w:rsidRDefault="00C00B16" w:rsidP="00C00B16"/>
    <w:p w14:paraId="014A1059" w14:textId="77777777" w:rsidR="00C00B16" w:rsidRPr="00B5701D" w:rsidRDefault="00C00B16" w:rsidP="00C00B16">
      <w:pPr>
        <w:jc w:val="center"/>
      </w:pPr>
    </w:p>
    <w:p w14:paraId="1161CDE6" w14:textId="77777777" w:rsidR="00C00B16" w:rsidRPr="00B5701D" w:rsidRDefault="00C00B16" w:rsidP="00C00B16">
      <w:pPr>
        <w:jc w:val="center"/>
      </w:pPr>
    </w:p>
    <w:p w14:paraId="7024A06F" w14:textId="77777777" w:rsidR="00C00B16" w:rsidRPr="00B5701D" w:rsidRDefault="00C00B16" w:rsidP="00C00B16">
      <w:pPr>
        <w:jc w:val="center"/>
      </w:pPr>
    </w:p>
    <w:p w14:paraId="482BAA49" w14:textId="77777777" w:rsidR="00C00B16" w:rsidRPr="00B5701D" w:rsidRDefault="00C00B16" w:rsidP="00C00B16">
      <w:pPr>
        <w:jc w:val="center"/>
      </w:pPr>
    </w:p>
    <w:p w14:paraId="4E30A097" w14:textId="77777777" w:rsidR="00C00B16" w:rsidRPr="00B5701D" w:rsidRDefault="00C00B16" w:rsidP="00C00B16">
      <w:pPr>
        <w:jc w:val="center"/>
      </w:pPr>
    </w:p>
    <w:p w14:paraId="3A8D942D" w14:textId="77777777" w:rsidR="00C00B16" w:rsidRPr="00B5701D" w:rsidRDefault="00C00B16" w:rsidP="00C00B16">
      <w:pPr>
        <w:jc w:val="center"/>
      </w:pPr>
    </w:p>
    <w:p w14:paraId="647A5B96" w14:textId="77777777" w:rsidR="00C00B16" w:rsidRPr="00B5701D" w:rsidRDefault="00C00B16" w:rsidP="00C00B16">
      <w:pPr>
        <w:jc w:val="center"/>
      </w:pPr>
    </w:p>
    <w:p w14:paraId="45187025" w14:textId="77777777" w:rsidR="00C00B16" w:rsidRPr="00B5701D" w:rsidRDefault="00C00B16" w:rsidP="00C00B16">
      <w:pPr>
        <w:jc w:val="center"/>
      </w:pPr>
    </w:p>
    <w:p w14:paraId="55930F6F" w14:textId="77777777" w:rsidR="00C00B16" w:rsidRPr="00B5701D" w:rsidRDefault="00C00B16" w:rsidP="00C00B16">
      <w:pPr>
        <w:jc w:val="center"/>
        <w:rPr>
          <w:b/>
        </w:rPr>
      </w:pPr>
      <w:r w:rsidRPr="00B5701D">
        <w:rPr>
          <w:b/>
        </w:rPr>
        <w:t>Robert  F i c o   v. r.</w:t>
      </w:r>
    </w:p>
    <w:p w14:paraId="05C406EB" w14:textId="77777777" w:rsidR="00C00B16" w:rsidRPr="00B5701D" w:rsidRDefault="00C00B16" w:rsidP="00C00B16">
      <w:pPr>
        <w:jc w:val="center"/>
      </w:pPr>
      <w:r w:rsidRPr="00B5701D">
        <w:t>predseda vlády Slovenskej republiky</w:t>
      </w:r>
    </w:p>
    <w:p w14:paraId="4C4A26EF" w14:textId="77777777" w:rsidR="00C00B16" w:rsidRPr="00B5701D" w:rsidRDefault="00C00B16" w:rsidP="00C00B16">
      <w:pPr>
        <w:jc w:val="center"/>
      </w:pPr>
    </w:p>
    <w:p w14:paraId="53C47631" w14:textId="77777777" w:rsidR="00C00B16" w:rsidRPr="00B5701D" w:rsidRDefault="00C00B16" w:rsidP="00C00B16">
      <w:pPr>
        <w:jc w:val="center"/>
      </w:pPr>
    </w:p>
    <w:p w14:paraId="32F707B3" w14:textId="77777777" w:rsidR="00C00B16" w:rsidRPr="00B5701D" w:rsidRDefault="00C00B16" w:rsidP="00C00B16">
      <w:pPr>
        <w:jc w:val="center"/>
      </w:pPr>
    </w:p>
    <w:p w14:paraId="49EF25F5" w14:textId="77777777" w:rsidR="00C00B16" w:rsidRPr="00B5701D" w:rsidRDefault="00C00B16" w:rsidP="00C00B16">
      <w:pPr>
        <w:jc w:val="center"/>
      </w:pPr>
    </w:p>
    <w:p w14:paraId="7690103A" w14:textId="77777777" w:rsidR="00C00B16" w:rsidRPr="00B5701D" w:rsidRDefault="00C00B16" w:rsidP="00C00B16">
      <w:pPr>
        <w:jc w:val="center"/>
      </w:pPr>
    </w:p>
    <w:p w14:paraId="0FCB7450" w14:textId="77777777" w:rsidR="00C00B16" w:rsidRPr="00B5701D" w:rsidRDefault="00C00B16" w:rsidP="00C00B16">
      <w:pPr>
        <w:jc w:val="center"/>
      </w:pPr>
    </w:p>
    <w:p w14:paraId="0B39E2A1" w14:textId="77777777" w:rsidR="00C00B16" w:rsidRPr="00B5701D" w:rsidRDefault="00C00B16" w:rsidP="00C00B16">
      <w:pPr>
        <w:jc w:val="center"/>
      </w:pPr>
    </w:p>
    <w:p w14:paraId="46B7EB7E" w14:textId="77777777" w:rsidR="00C00B16" w:rsidRPr="00B5701D" w:rsidRDefault="00C00B16" w:rsidP="00C00B16">
      <w:pPr>
        <w:jc w:val="center"/>
      </w:pPr>
    </w:p>
    <w:p w14:paraId="18D212AC" w14:textId="77777777" w:rsidR="00C00B16" w:rsidRPr="00B5701D" w:rsidRDefault="00C00B16" w:rsidP="00C00B16">
      <w:pPr>
        <w:jc w:val="center"/>
        <w:rPr>
          <w:b/>
        </w:rPr>
      </w:pPr>
      <w:r w:rsidRPr="00B5701D">
        <w:rPr>
          <w:b/>
        </w:rPr>
        <w:t>Ladislav  K a m e n i c k ý   v. r.</w:t>
      </w:r>
    </w:p>
    <w:p w14:paraId="4E23186A" w14:textId="77777777" w:rsidR="00C00B16" w:rsidRPr="00B5701D" w:rsidRDefault="00C00B16" w:rsidP="00C00B16">
      <w:pPr>
        <w:jc w:val="center"/>
      </w:pPr>
      <w:r w:rsidRPr="00B5701D">
        <w:t>minister financií Slovenskej republiky</w:t>
      </w:r>
    </w:p>
    <w:p w14:paraId="336C82BC" w14:textId="77777777" w:rsidR="00C00B16" w:rsidRPr="00B5701D" w:rsidRDefault="00C00B16" w:rsidP="00C00B16"/>
    <w:p w14:paraId="64E0332C" w14:textId="77777777" w:rsidR="00C00B16" w:rsidRPr="00B5701D" w:rsidRDefault="00C00B16" w:rsidP="00C00B16"/>
    <w:p w14:paraId="1FC4F283" w14:textId="77777777" w:rsidR="00C00B16" w:rsidRPr="00051E36" w:rsidRDefault="00C00B16" w:rsidP="00051E36">
      <w:pPr>
        <w:spacing w:line="240" w:lineRule="auto"/>
        <w:ind w:firstLine="426"/>
        <w:jc w:val="center"/>
      </w:pPr>
    </w:p>
    <w:sectPr w:rsidR="00C00B16" w:rsidRPr="00051E36">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B82E" w16cex:dateUtc="2022-01-04T11:12:00Z"/>
  <w16cex:commentExtensible w16cex:durableId="257EB7BE" w16cex:dateUtc="2022-01-04T10:50:00Z"/>
  <w16cex:commentExtensible w16cex:durableId="257EB853" w16cex:dateUtc="2022-01-04T11:13:00Z"/>
  <w16cex:commentExtensible w16cex:durableId="257EB8EC" w16cex:dateUtc="2022-01-04T11:15:00Z"/>
  <w16cex:commentExtensible w16cex:durableId="257856EB" w16cex:dateUtc="2021-12-30T15:03:00Z"/>
  <w16cex:commentExtensible w16cex:durableId="257B2D95" w16cex:dateUtc="2022-01-01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2E426" w16cid:durableId="257EB82E"/>
  <w16cid:commentId w16cid:paraId="6BABC378" w16cid:durableId="257EB7BE"/>
  <w16cid:commentId w16cid:paraId="286C02F4" w16cid:durableId="257EB853"/>
  <w16cid:commentId w16cid:paraId="35E0D6E3" w16cid:durableId="257EB8EC"/>
  <w16cid:commentId w16cid:paraId="427922C5" w16cid:durableId="257856EB"/>
  <w16cid:commentId w16cid:paraId="45F0E58B" w16cid:durableId="257B2D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89273" w14:textId="77777777" w:rsidR="00AE05CD" w:rsidRDefault="00AE05CD" w:rsidP="00ED5801">
      <w:pPr>
        <w:spacing w:after="0" w:line="240" w:lineRule="auto"/>
      </w:pPr>
      <w:r>
        <w:separator/>
      </w:r>
    </w:p>
  </w:endnote>
  <w:endnote w:type="continuationSeparator" w:id="0">
    <w:p w14:paraId="519A7142" w14:textId="77777777" w:rsidR="00AE05CD" w:rsidRDefault="00AE05CD"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450506"/>
      <w:docPartObj>
        <w:docPartGallery w:val="Page Numbers (Bottom of Page)"/>
        <w:docPartUnique/>
      </w:docPartObj>
    </w:sdtPr>
    <w:sdtEndPr>
      <w:rPr>
        <w:sz w:val="20"/>
        <w:szCs w:val="20"/>
      </w:rPr>
    </w:sdtEndPr>
    <w:sdtContent>
      <w:p w14:paraId="081806C4" w14:textId="77777777" w:rsidR="00C00B16" w:rsidRPr="0067727B" w:rsidRDefault="00C00B16">
        <w:pPr>
          <w:pStyle w:val="Pta"/>
          <w:jc w:val="right"/>
          <w:rPr>
            <w:sz w:val="20"/>
            <w:szCs w:val="20"/>
          </w:rPr>
        </w:pPr>
        <w:r w:rsidRPr="0067727B">
          <w:rPr>
            <w:sz w:val="20"/>
            <w:szCs w:val="20"/>
          </w:rPr>
          <w:fldChar w:fldCharType="begin"/>
        </w:r>
        <w:r w:rsidRPr="0067727B">
          <w:rPr>
            <w:sz w:val="20"/>
            <w:szCs w:val="20"/>
          </w:rPr>
          <w:instrText>PAGE   \* MERGEFORMAT</w:instrText>
        </w:r>
        <w:r w:rsidRPr="0067727B">
          <w:rPr>
            <w:sz w:val="20"/>
            <w:szCs w:val="20"/>
          </w:rPr>
          <w:fldChar w:fldCharType="separate"/>
        </w:r>
        <w:r w:rsidR="00AE05CD">
          <w:rPr>
            <w:noProof/>
            <w:sz w:val="20"/>
            <w:szCs w:val="20"/>
          </w:rPr>
          <w:t>1</w:t>
        </w:r>
        <w:r w:rsidRPr="0067727B">
          <w:rPr>
            <w:sz w:val="20"/>
            <w:szCs w:val="20"/>
          </w:rPr>
          <w:fldChar w:fldCharType="end"/>
        </w:r>
      </w:p>
    </w:sdtContent>
  </w:sdt>
  <w:p w14:paraId="1CC83046" w14:textId="77777777" w:rsidR="00C00B16" w:rsidRDefault="00C00B1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93717"/>
      <w:docPartObj>
        <w:docPartGallery w:val="Page Numbers (Bottom of Page)"/>
        <w:docPartUnique/>
      </w:docPartObj>
    </w:sdtPr>
    <w:sdtEndPr>
      <w:rPr>
        <w:sz w:val="20"/>
        <w:szCs w:val="20"/>
      </w:rPr>
    </w:sdtEndPr>
    <w:sdtContent>
      <w:p w14:paraId="6F5F341E" w14:textId="7F3E3670" w:rsidR="00E02285" w:rsidRPr="00E02285" w:rsidRDefault="00E02285">
        <w:pPr>
          <w:pStyle w:val="Pta"/>
          <w:jc w:val="right"/>
          <w:rPr>
            <w:sz w:val="20"/>
            <w:szCs w:val="20"/>
          </w:rPr>
        </w:pPr>
        <w:r w:rsidRPr="00E02285">
          <w:rPr>
            <w:sz w:val="20"/>
            <w:szCs w:val="20"/>
          </w:rPr>
          <w:fldChar w:fldCharType="begin"/>
        </w:r>
        <w:r w:rsidRPr="00E02285">
          <w:rPr>
            <w:sz w:val="20"/>
            <w:szCs w:val="20"/>
          </w:rPr>
          <w:instrText>PAGE   \* MERGEFORMAT</w:instrText>
        </w:r>
        <w:r w:rsidRPr="00E02285">
          <w:rPr>
            <w:sz w:val="20"/>
            <w:szCs w:val="20"/>
          </w:rPr>
          <w:fldChar w:fldCharType="separate"/>
        </w:r>
        <w:r w:rsidR="00C00B16">
          <w:rPr>
            <w:noProof/>
            <w:sz w:val="20"/>
            <w:szCs w:val="20"/>
          </w:rPr>
          <w:t>10</w:t>
        </w:r>
        <w:r w:rsidRPr="00E02285">
          <w:rPr>
            <w:sz w:val="20"/>
            <w:szCs w:val="20"/>
          </w:rPr>
          <w:fldChar w:fldCharType="end"/>
        </w:r>
      </w:p>
    </w:sdtContent>
  </w:sdt>
  <w:p w14:paraId="60FD9884" w14:textId="77777777" w:rsidR="00ED5801" w:rsidRDefault="00ED580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2C471" w14:textId="77777777" w:rsidR="00AE05CD" w:rsidRDefault="00AE05CD" w:rsidP="00ED5801">
      <w:pPr>
        <w:spacing w:after="0" w:line="240" w:lineRule="auto"/>
      </w:pPr>
      <w:r>
        <w:separator/>
      </w:r>
    </w:p>
  </w:footnote>
  <w:footnote w:type="continuationSeparator" w:id="0">
    <w:p w14:paraId="016D1773" w14:textId="77777777" w:rsidR="00AE05CD" w:rsidRDefault="00AE05CD" w:rsidP="00ED5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E2612"/>
    <w:multiLevelType w:val="hybridMultilevel"/>
    <w:tmpl w:val="1AA0AD78"/>
    <w:lvl w:ilvl="0" w:tplc="5FDC1022">
      <w:start w:val="1"/>
      <w:numFmt w:val="decimal"/>
      <w:lvlText w:val="%1."/>
      <w:lvlJc w:val="left"/>
      <w:pPr>
        <w:ind w:left="720" w:hanging="360"/>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5028AE"/>
    <w:multiLevelType w:val="hybridMultilevel"/>
    <w:tmpl w:val="8586D8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65404D"/>
    <w:multiLevelType w:val="hybridMultilevel"/>
    <w:tmpl w:val="3AA06EA2"/>
    <w:lvl w:ilvl="0" w:tplc="A4FCE46A">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3" w15:restartNumberingAfterBreak="0">
    <w:nsid w:val="376850CC"/>
    <w:multiLevelType w:val="hybridMultilevel"/>
    <w:tmpl w:val="DD5484E8"/>
    <w:lvl w:ilvl="0" w:tplc="CDC49566">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4" w15:restartNumberingAfterBreak="0">
    <w:nsid w:val="41547E98"/>
    <w:multiLevelType w:val="hybridMultilevel"/>
    <w:tmpl w:val="D71AB874"/>
    <w:lvl w:ilvl="0" w:tplc="A9F47C80">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C4A12"/>
    <w:multiLevelType w:val="hybridMultilevel"/>
    <w:tmpl w:val="B6A089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06EAB"/>
    <w:rsid w:val="000205BA"/>
    <w:rsid w:val="000236DE"/>
    <w:rsid w:val="00024789"/>
    <w:rsid w:val="00026632"/>
    <w:rsid w:val="00027CD6"/>
    <w:rsid w:val="000365D5"/>
    <w:rsid w:val="00037BC8"/>
    <w:rsid w:val="00045910"/>
    <w:rsid w:val="00051E36"/>
    <w:rsid w:val="0005276A"/>
    <w:rsid w:val="000544FF"/>
    <w:rsid w:val="00054BAE"/>
    <w:rsid w:val="00055BC5"/>
    <w:rsid w:val="0005771C"/>
    <w:rsid w:val="00063055"/>
    <w:rsid w:val="00063233"/>
    <w:rsid w:val="000661B0"/>
    <w:rsid w:val="00074535"/>
    <w:rsid w:val="000768B6"/>
    <w:rsid w:val="00083704"/>
    <w:rsid w:val="00085126"/>
    <w:rsid w:val="000900B1"/>
    <w:rsid w:val="000951C9"/>
    <w:rsid w:val="000A2333"/>
    <w:rsid w:val="000A70AF"/>
    <w:rsid w:val="000A7695"/>
    <w:rsid w:val="000B5480"/>
    <w:rsid w:val="000C15A5"/>
    <w:rsid w:val="000C779C"/>
    <w:rsid w:val="000D1D08"/>
    <w:rsid w:val="000D468B"/>
    <w:rsid w:val="000D6087"/>
    <w:rsid w:val="000E5E4A"/>
    <w:rsid w:val="000E6925"/>
    <w:rsid w:val="000F547F"/>
    <w:rsid w:val="00101645"/>
    <w:rsid w:val="00102A32"/>
    <w:rsid w:val="0010591E"/>
    <w:rsid w:val="00111837"/>
    <w:rsid w:val="001140E1"/>
    <w:rsid w:val="00114E5D"/>
    <w:rsid w:val="00116693"/>
    <w:rsid w:val="00117B92"/>
    <w:rsid w:val="00125DD2"/>
    <w:rsid w:val="00130489"/>
    <w:rsid w:val="00131407"/>
    <w:rsid w:val="00131D67"/>
    <w:rsid w:val="0013467E"/>
    <w:rsid w:val="00134EA2"/>
    <w:rsid w:val="00135B3F"/>
    <w:rsid w:val="0014265C"/>
    <w:rsid w:val="0014328A"/>
    <w:rsid w:val="00143FA2"/>
    <w:rsid w:val="0014745F"/>
    <w:rsid w:val="00154B8D"/>
    <w:rsid w:val="00155783"/>
    <w:rsid w:val="001619AE"/>
    <w:rsid w:val="00164C53"/>
    <w:rsid w:val="00174DFB"/>
    <w:rsid w:val="001756FE"/>
    <w:rsid w:val="0017792D"/>
    <w:rsid w:val="00186A76"/>
    <w:rsid w:val="0019619B"/>
    <w:rsid w:val="001A520D"/>
    <w:rsid w:val="001A6E7E"/>
    <w:rsid w:val="001B03E1"/>
    <w:rsid w:val="001B6DC4"/>
    <w:rsid w:val="001C1500"/>
    <w:rsid w:val="001C74E8"/>
    <w:rsid w:val="001D0A23"/>
    <w:rsid w:val="001E1A17"/>
    <w:rsid w:val="001E29FB"/>
    <w:rsid w:val="001E4F65"/>
    <w:rsid w:val="001F360D"/>
    <w:rsid w:val="001F5FBE"/>
    <w:rsid w:val="002243CA"/>
    <w:rsid w:val="00234912"/>
    <w:rsid w:val="00235D8B"/>
    <w:rsid w:val="00240680"/>
    <w:rsid w:val="00240DEA"/>
    <w:rsid w:val="00245584"/>
    <w:rsid w:val="00255048"/>
    <w:rsid w:val="002668C0"/>
    <w:rsid w:val="00285BF0"/>
    <w:rsid w:val="0028621C"/>
    <w:rsid w:val="00286D3B"/>
    <w:rsid w:val="00293C83"/>
    <w:rsid w:val="00295752"/>
    <w:rsid w:val="002A6BA4"/>
    <w:rsid w:val="002B4919"/>
    <w:rsid w:val="002B49CD"/>
    <w:rsid w:val="002B7D67"/>
    <w:rsid w:val="002C70DE"/>
    <w:rsid w:val="002D38CE"/>
    <w:rsid w:val="002E1028"/>
    <w:rsid w:val="002E5303"/>
    <w:rsid w:val="002E7DC5"/>
    <w:rsid w:val="002F17AA"/>
    <w:rsid w:val="002F60DE"/>
    <w:rsid w:val="003033D3"/>
    <w:rsid w:val="0030497D"/>
    <w:rsid w:val="003129E7"/>
    <w:rsid w:val="00314018"/>
    <w:rsid w:val="003172B3"/>
    <w:rsid w:val="00321EC9"/>
    <w:rsid w:val="003235D7"/>
    <w:rsid w:val="003278E0"/>
    <w:rsid w:val="00335E66"/>
    <w:rsid w:val="00336A14"/>
    <w:rsid w:val="00342027"/>
    <w:rsid w:val="00343D47"/>
    <w:rsid w:val="003447ED"/>
    <w:rsid w:val="0034561F"/>
    <w:rsid w:val="00347EC0"/>
    <w:rsid w:val="00350E9F"/>
    <w:rsid w:val="003525DD"/>
    <w:rsid w:val="00367154"/>
    <w:rsid w:val="0037179D"/>
    <w:rsid w:val="00374E95"/>
    <w:rsid w:val="00381A48"/>
    <w:rsid w:val="003853D4"/>
    <w:rsid w:val="00390987"/>
    <w:rsid w:val="00391EE9"/>
    <w:rsid w:val="0039551A"/>
    <w:rsid w:val="00395ECD"/>
    <w:rsid w:val="003974A7"/>
    <w:rsid w:val="00397C71"/>
    <w:rsid w:val="003A6544"/>
    <w:rsid w:val="003A6646"/>
    <w:rsid w:val="003C1ED0"/>
    <w:rsid w:val="003C2378"/>
    <w:rsid w:val="003C5540"/>
    <w:rsid w:val="003C59F0"/>
    <w:rsid w:val="003D0190"/>
    <w:rsid w:val="003D0F05"/>
    <w:rsid w:val="003D306B"/>
    <w:rsid w:val="003D616A"/>
    <w:rsid w:val="003E0D2C"/>
    <w:rsid w:val="003E4A14"/>
    <w:rsid w:val="003F2E12"/>
    <w:rsid w:val="003F2ECB"/>
    <w:rsid w:val="004004DC"/>
    <w:rsid w:val="004010D6"/>
    <w:rsid w:val="004059A4"/>
    <w:rsid w:val="00406D5A"/>
    <w:rsid w:val="004133D2"/>
    <w:rsid w:val="004134B4"/>
    <w:rsid w:val="00413E3B"/>
    <w:rsid w:val="004255BB"/>
    <w:rsid w:val="004260DA"/>
    <w:rsid w:val="00426870"/>
    <w:rsid w:val="00426E28"/>
    <w:rsid w:val="0043094F"/>
    <w:rsid w:val="00431901"/>
    <w:rsid w:val="0043212F"/>
    <w:rsid w:val="0044387B"/>
    <w:rsid w:val="004620C7"/>
    <w:rsid w:val="00471300"/>
    <w:rsid w:val="004719AE"/>
    <w:rsid w:val="004722D2"/>
    <w:rsid w:val="004768B2"/>
    <w:rsid w:val="004771FB"/>
    <w:rsid w:val="0048006F"/>
    <w:rsid w:val="00483DD9"/>
    <w:rsid w:val="004863F4"/>
    <w:rsid w:val="004865F1"/>
    <w:rsid w:val="00492339"/>
    <w:rsid w:val="00494C81"/>
    <w:rsid w:val="00495539"/>
    <w:rsid w:val="004A371C"/>
    <w:rsid w:val="004B3BBA"/>
    <w:rsid w:val="004C34C8"/>
    <w:rsid w:val="004C6688"/>
    <w:rsid w:val="004E2E65"/>
    <w:rsid w:val="004E3291"/>
    <w:rsid w:val="004F49BF"/>
    <w:rsid w:val="004F563E"/>
    <w:rsid w:val="004F5E61"/>
    <w:rsid w:val="004F65C4"/>
    <w:rsid w:val="005043FE"/>
    <w:rsid w:val="0050456B"/>
    <w:rsid w:val="0050575E"/>
    <w:rsid w:val="00506748"/>
    <w:rsid w:val="00507F8C"/>
    <w:rsid w:val="00511669"/>
    <w:rsid w:val="0051607C"/>
    <w:rsid w:val="00523BDF"/>
    <w:rsid w:val="00530DC5"/>
    <w:rsid w:val="00531124"/>
    <w:rsid w:val="0054024C"/>
    <w:rsid w:val="0055390C"/>
    <w:rsid w:val="005545E5"/>
    <w:rsid w:val="00555840"/>
    <w:rsid w:val="00565B43"/>
    <w:rsid w:val="00571031"/>
    <w:rsid w:val="005731D4"/>
    <w:rsid w:val="0058487C"/>
    <w:rsid w:val="005957E7"/>
    <w:rsid w:val="005979AA"/>
    <w:rsid w:val="005A13B9"/>
    <w:rsid w:val="005A2163"/>
    <w:rsid w:val="005A3EE8"/>
    <w:rsid w:val="005A7EB7"/>
    <w:rsid w:val="005B0D41"/>
    <w:rsid w:val="005B19E4"/>
    <w:rsid w:val="005B1C74"/>
    <w:rsid w:val="005C2D1D"/>
    <w:rsid w:val="005C40F6"/>
    <w:rsid w:val="005C61C1"/>
    <w:rsid w:val="005D3561"/>
    <w:rsid w:val="005D442D"/>
    <w:rsid w:val="005D7A5D"/>
    <w:rsid w:val="005E5A0E"/>
    <w:rsid w:val="005E5A79"/>
    <w:rsid w:val="005F63E3"/>
    <w:rsid w:val="005F7A11"/>
    <w:rsid w:val="00603587"/>
    <w:rsid w:val="006206FF"/>
    <w:rsid w:val="00620765"/>
    <w:rsid w:val="00622F2C"/>
    <w:rsid w:val="0062399D"/>
    <w:rsid w:val="006259BF"/>
    <w:rsid w:val="00630289"/>
    <w:rsid w:val="0064016E"/>
    <w:rsid w:val="006434DD"/>
    <w:rsid w:val="00652C88"/>
    <w:rsid w:val="0065473E"/>
    <w:rsid w:val="00660111"/>
    <w:rsid w:val="00666217"/>
    <w:rsid w:val="00667A58"/>
    <w:rsid w:val="006706CB"/>
    <w:rsid w:val="00670A27"/>
    <w:rsid w:val="006717C6"/>
    <w:rsid w:val="006717CB"/>
    <w:rsid w:val="006742C7"/>
    <w:rsid w:val="0067444C"/>
    <w:rsid w:val="0067539F"/>
    <w:rsid w:val="006805ED"/>
    <w:rsid w:val="006941EC"/>
    <w:rsid w:val="00696AEB"/>
    <w:rsid w:val="006A2D81"/>
    <w:rsid w:val="006A7278"/>
    <w:rsid w:val="006B1C38"/>
    <w:rsid w:val="006B298E"/>
    <w:rsid w:val="006B4995"/>
    <w:rsid w:val="006B62F7"/>
    <w:rsid w:val="006B7E34"/>
    <w:rsid w:val="006C11C2"/>
    <w:rsid w:val="006C47A2"/>
    <w:rsid w:val="006D6D56"/>
    <w:rsid w:val="006E0481"/>
    <w:rsid w:val="006F37B2"/>
    <w:rsid w:val="006F6069"/>
    <w:rsid w:val="006F7264"/>
    <w:rsid w:val="006F7F94"/>
    <w:rsid w:val="0070081E"/>
    <w:rsid w:val="00701406"/>
    <w:rsid w:val="00702A34"/>
    <w:rsid w:val="00713DE5"/>
    <w:rsid w:val="007215F7"/>
    <w:rsid w:val="00721BFE"/>
    <w:rsid w:val="0073006E"/>
    <w:rsid w:val="00730687"/>
    <w:rsid w:val="00732E15"/>
    <w:rsid w:val="007360FB"/>
    <w:rsid w:val="00747FDC"/>
    <w:rsid w:val="00750BEC"/>
    <w:rsid w:val="007565EE"/>
    <w:rsid w:val="00757BC6"/>
    <w:rsid w:val="00760848"/>
    <w:rsid w:val="00760AA9"/>
    <w:rsid w:val="00771B34"/>
    <w:rsid w:val="00774527"/>
    <w:rsid w:val="0079175A"/>
    <w:rsid w:val="00795800"/>
    <w:rsid w:val="007A4107"/>
    <w:rsid w:val="007B09F7"/>
    <w:rsid w:val="007B2C12"/>
    <w:rsid w:val="007B37A7"/>
    <w:rsid w:val="007C05D4"/>
    <w:rsid w:val="007C2047"/>
    <w:rsid w:val="007C28BA"/>
    <w:rsid w:val="007C796B"/>
    <w:rsid w:val="007D015F"/>
    <w:rsid w:val="007D04A1"/>
    <w:rsid w:val="007D1FA4"/>
    <w:rsid w:val="007D599C"/>
    <w:rsid w:val="007D669B"/>
    <w:rsid w:val="007E040B"/>
    <w:rsid w:val="007E69B0"/>
    <w:rsid w:val="007F30FA"/>
    <w:rsid w:val="007F4C07"/>
    <w:rsid w:val="008004B7"/>
    <w:rsid w:val="00802CB6"/>
    <w:rsid w:val="00804D97"/>
    <w:rsid w:val="00805674"/>
    <w:rsid w:val="0081323D"/>
    <w:rsid w:val="008205F7"/>
    <w:rsid w:val="008222F3"/>
    <w:rsid w:val="00824456"/>
    <w:rsid w:val="00825DC9"/>
    <w:rsid w:val="008336BF"/>
    <w:rsid w:val="0084084D"/>
    <w:rsid w:val="00842607"/>
    <w:rsid w:val="00850669"/>
    <w:rsid w:val="00852F14"/>
    <w:rsid w:val="008602E7"/>
    <w:rsid w:val="00862214"/>
    <w:rsid w:val="008707B9"/>
    <w:rsid w:val="00881600"/>
    <w:rsid w:val="0088526C"/>
    <w:rsid w:val="008869D2"/>
    <w:rsid w:val="00896C80"/>
    <w:rsid w:val="008A2A61"/>
    <w:rsid w:val="008A376F"/>
    <w:rsid w:val="008A4DE4"/>
    <w:rsid w:val="008A6AC7"/>
    <w:rsid w:val="008A7B09"/>
    <w:rsid w:val="008B5167"/>
    <w:rsid w:val="008B7790"/>
    <w:rsid w:val="008C0513"/>
    <w:rsid w:val="008D07E6"/>
    <w:rsid w:val="008D297B"/>
    <w:rsid w:val="008D38B2"/>
    <w:rsid w:val="008D657B"/>
    <w:rsid w:val="008D767F"/>
    <w:rsid w:val="008D7EBF"/>
    <w:rsid w:val="008E1700"/>
    <w:rsid w:val="008E4472"/>
    <w:rsid w:val="008F24E7"/>
    <w:rsid w:val="008F55F7"/>
    <w:rsid w:val="008F5F01"/>
    <w:rsid w:val="008F7DBE"/>
    <w:rsid w:val="00900064"/>
    <w:rsid w:val="00901C71"/>
    <w:rsid w:val="009029A2"/>
    <w:rsid w:val="0090569D"/>
    <w:rsid w:val="00915A14"/>
    <w:rsid w:val="00922815"/>
    <w:rsid w:val="00924583"/>
    <w:rsid w:val="00924BAD"/>
    <w:rsid w:val="00930B7D"/>
    <w:rsid w:val="00932E72"/>
    <w:rsid w:val="009331E7"/>
    <w:rsid w:val="00937BAB"/>
    <w:rsid w:val="0094093B"/>
    <w:rsid w:val="009432E4"/>
    <w:rsid w:val="00944653"/>
    <w:rsid w:val="00954C2C"/>
    <w:rsid w:val="00955C61"/>
    <w:rsid w:val="00961B30"/>
    <w:rsid w:val="0096290F"/>
    <w:rsid w:val="00964206"/>
    <w:rsid w:val="009667B7"/>
    <w:rsid w:val="009675AE"/>
    <w:rsid w:val="009706CA"/>
    <w:rsid w:val="00971934"/>
    <w:rsid w:val="00972A87"/>
    <w:rsid w:val="00973A75"/>
    <w:rsid w:val="00974DE9"/>
    <w:rsid w:val="00975C55"/>
    <w:rsid w:val="00977483"/>
    <w:rsid w:val="009777EE"/>
    <w:rsid w:val="009827E4"/>
    <w:rsid w:val="009849F6"/>
    <w:rsid w:val="00992030"/>
    <w:rsid w:val="00993C2D"/>
    <w:rsid w:val="00997C23"/>
    <w:rsid w:val="009A7CD2"/>
    <w:rsid w:val="009B1E6F"/>
    <w:rsid w:val="009B3985"/>
    <w:rsid w:val="009D2CDB"/>
    <w:rsid w:val="009E14DF"/>
    <w:rsid w:val="009E2BF6"/>
    <w:rsid w:val="009E66B9"/>
    <w:rsid w:val="009E6EA6"/>
    <w:rsid w:val="00A004D0"/>
    <w:rsid w:val="00A00780"/>
    <w:rsid w:val="00A02D5B"/>
    <w:rsid w:val="00A04DD9"/>
    <w:rsid w:val="00A0511F"/>
    <w:rsid w:val="00A05217"/>
    <w:rsid w:val="00A1189D"/>
    <w:rsid w:val="00A22108"/>
    <w:rsid w:val="00A22C43"/>
    <w:rsid w:val="00A305CE"/>
    <w:rsid w:val="00A36BA5"/>
    <w:rsid w:val="00A439DE"/>
    <w:rsid w:val="00A4587B"/>
    <w:rsid w:val="00A46CC9"/>
    <w:rsid w:val="00A507D0"/>
    <w:rsid w:val="00A522E6"/>
    <w:rsid w:val="00A56BD2"/>
    <w:rsid w:val="00A61979"/>
    <w:rsid w:val="00A62053"/>
    <w:rsid w:val="00A65719"/>
    <w:rsid w:val="00A663DF"/>
    <w:rsid w:val="00A66698"/>
    <w:rsid w:val="00A67B07"/>
    <w:rsid w:val="00A71412"/>
    <w:rsid w:val="00A77CAB"/>
    <w:rsid w:val="00A827E1"/>
    <w:rsid w:val="00A82AAC"/>
    <w:rsid w:val="00AA007B"/>
    <w:rsid w:val="00AA406C"/>
    <w:rsid w:val="00AA5832"/>
    <w:rsid w:val="00AA5A56"/>
    <w:rsid w:val="00AA6559"/>
    <w:rsid w:val="00AC4BD1"/>
    <w:rsid w:val="00AC58EC"/>
    <w:rsid w:val="00AC5A5B"/>
    <w:rsid w:val="00AD2B4B"/>
    <w:rsid w:val="00AD4CB1"/>
    <w:rsid w:val="00AD4FEE"/>
    <w:rsid w:val="00AD6CFC"/>
    <w:rsid w:val="00AE05CD"/>
    <w:rsid w:val="00AE1FAA"/>
    <w:rsid w:val="00AE61E7"/>
    <w:rsid w:val="00AF31C4"/>
    <w:rsid w:val="00AF7C11"/>
    <w:rsid w:val="00B031BE"/>
    <w:rsid w:val="00B04386"/>
    <w:rsid w:val="00B04ECE"/>
    <w:rsid w:val="00B11C96"/>
    <w:rsid w:val="00B1439E"/>
    <w:rsid w:val="00B17F45"/>
    <w:rsid w:val="00B245B4"/>
    <w:rsid w:val="00B267FE"/>
    <w:rsid w:val="00B33FDA"/>
    <w:rsid w:val="00B34367"/>
    <w:rsid w:val="00B40FBB"/>
    <w:rsid w:val="00B44C3A"/>
    <w:rsid w:val="00B50822"/>
    <w:rsid w:val="00B53255"/>
    <w:rsid w:val="00B533D4"/>
    <w:rsid w:val="00B5397A"/>
    <w:rsid w:val="00B54E85"/>
    <w:rsid w:val="00B579DC"/>
    <w:rsid w:val="00B57D61"/>
    <w:rsid w:val="00B61D89"/>
    <w:rsid w:val="00B62719"/>
    <w:rsid w:val="00B6314D"/>
    <w:rsid w:val="00B64A5D"/>
    <w:rsid w:val="00B64EC9"/>
    <w:rsid w:val="00B7122F"/>
    <w:rsid w:val="00B77229"/>
    <w:rsid w:val="00B8169F"/>
    <w:rsid w:val="00B8212F"/>
    <w:rsid w:val="00B82D4C"/>
    <w:rsid w:val="00B82EE8"/>
    <w:rsid w:val="00B84A2E"/>
    <w:rsid w:val="00B93786"/>
    <w:rsid w:val="00BA1A6E"/>
    <w:rsid w:val="00BA20E7"/>
    <w:rsid w:val="00BA38B3"/>
    <w:rsid w:val="00BB0571"/>
    <w:rsid w:val="00BB0638"/>
    <w:rsid w:val="00BB4EA6"/>
    <w:rsid w:val="00BC3183"/>
    <w:rsid w:val="00BC32E0"/>
    <w:rsid w:val="00BC4000"/>
    <w:rsid w:val="00BC667B"/>
    <w:rsid w:val="00BD27E1"/>
    <w:rsid w:val="00BD66E4"/>
    <w:rsid w:val="00BD7171"/>
    <w:rsid w:val="00BE1116"/>
    <w:rsid w:val="00BE1563"/>
    <w:rsid w:val="00BE1B69"/>
    <w:rsid w:val="00BE1D62"/>
    <w:rsid w:val="00BF07EE"/>
    <w:rsid w:val="00BF7228"/>
    <w:rsid w:val="00C00808"/>
    <w:rsid w:val="00C00B16"/>
    <w:rsid w:val="00C10A72"/>
    <w:rsid w:val="00C17933"/>
    <w:rsid w:val="00C206E0"/>
    <w:rsid w:val="00C23A80"/>
    <w:rsid w:val="00C23E76"/>
    <w:rsid w:val="00C26FF7"/>
    <w:rsid w:val="00C3025F"/>
    <w:rsid w:val="00C37CF6"/>
    <w:rsid w:val="00C51053"/>
    <w:rsid w:val="00C51BAB"/>
    <w:rsid w:val="00C52B77"/>
    <w:rsid w:val="00C539A9"/>
    <w:rsid w:val="00C63E48"/>
    <w:rsid w:val="00C65893"/>
    <w:rsid w:val="00C70CC5"/>
    <w:rsid w:val="00C7347B"/>
    <w:rsid w:val="00C74382"/>
    <w:rsid w:val="00C75383"/>
    <w:rsid w:val="00C75540"/>
    <w:rsid w:val="00C90175"/>
    <w:rsid w:val="00C90285"/>
    <w:rsid w:val="00C9231B"/>
    <w:rsid w:val="00C93ADC"/>
    <w:rsid w:val="00CA2D8E"/>
    <w:rsid w:val="00CA7ABF"/>
    <w:rsid w:val="00CB27E4"/>
    <w:rsid w:val="00CB29F2"/>
    <w:rsid w:val="00CB3E70"/>
    <w:rsid w:val="00CB6475"/>
    <w:rsid w:val="00CC004A"/>
    <w:rsid w:val="00CC5EC1"/>
    <w:rsid w:val="00CD3B39"/>
    <w:rsid w:val="00CD482D"/>
    <w:rsid w:val="00CE01EF"/>
    <w:rsid w:val="00CE29AF"/>
    <w:rsid w:val="00CF2C1C"/>
    <w:rsid w:val="00CF7DCF"/>
    <w:rsid w:val="00D004BB"/>
    <w:rsid w:val="00D06E68"/>
    <w:rsid w:val="00D1181E"/>
    <w:rsid w:val="00D12E80"/>
    <w:rsid w:val="00D179C1"/>
    <w:rsid w:val="00D17A48"/>
    <w:rsid w:val="00D22433"/>
    <w:rsid w:val="00D2561A"/>
    <w:rsid w:val="00D25D8B"/>
    <w:rsid w:val="00D32316"/>
    <w:rsid w:val="00D32620"/>
    <w:rsid w:val="00D369CF"/>
    <w:rsid w:val="00D41E3B"/>
    <w:rsid w:val="00D42AEE"/>
    <w:rsid w:val="00D50297"/>
    <w:rsid w:val="00D556A3"/>
    <w:rsid w:val="00D56653"/>
    <w:rsid w:val="00D600FD"/>
    <w:rsid w:val="00D62966"/>
    <w:rsid w:val="00D63189"/>
    <w:rsid w:val="00D63ED5"/>
    <w:rsid w:val="00D6456F"/>
    <w:rsid w:val="00D65541"/>
    <w:rsid w:val="00D706E5"/>
    <w:rsid w:val="00D75BDD"/>
    <w:rsid w:val="00D76AC2"/>
    <w:rsid w:val="00D83514"/>
    <w:rsid w:val="00D9188B"/>
    <w:rsid w:val="00D92F82"/>
    <w:rsid w:val="00DA18F8"/>
    <w:rsid w:val="00DA2B63"/>
    <w:rsid w:val="00DB6A65"/>
    <w:rsid w:val="00DC047B"/>
    <w:rsid w:val="00DC71D8"/>
    <w:rsid w:val="00DC7E09"/>
    <w:rsid w:val="00DD0063"/>
    <w:rsid w:val="00DD04C3"/>
    <w:rsid w:val="00DD12B5"/>
    <w:rsid w:val="00DD18C8"/>
    <w:rsid w:val="00DD220B"/>
    <w:rsid w:val="00DD316B"/>
    <w:rsid w:val="00DD7805"/>
    <w:rsid w:val="00DD7A5E"/>
    <w:rsid w:val="00DD7AA2"/>
    <w:rsid w:val="00DE3088"/>
    <w:rsid w:val="00DE483D"/>
    <w:rsid w:val="00DE5E97"/>
    <w:rsid w:val="00DE7D94"/>
    <w:rsid w:val="00DF19AB"/>
    <w:rsid w:val="00E02285"/>
    <w:rsid w:val="00E02901"/>
    <w:rsid w:val="00E07F3A"/>
    <w:rsid w:val="00E105EB"/>
    <w:rsid w:val="00E11770"/>
    <w:rsid w:val="00E12203"/>
    <w:rsid w:val="00E1398B"/>
    <w:rsid w:val="00E140EE"/>
    <w:rsid w:val="00E23164"/>
    <w:rsid w:val="00E24DC6"/>
    <w:rsid w:val="00E40583"/>
    <w:rsid w:val="00E40AB8"/>
    <w:rsid w:val="00E40AFE"/>
    <w:rsid w:val="00E42B0D"/>
    <w:rsid w:val="00E5105C"/>
    <w:rsid w:val="00E5492B"/>
    <w:rsid w:val="00E60AA9"/>
    <w:rsid w:val="00E65BFB"/>
    <w:rsid w:val="00E714D5"/>
    <w:rsid w:val="00E7687A"/>
    <w:rsid w:val="00E773F9"/>
    <w:rsid w:val="00E77668"/>
    <w:rsid w:val="00E77A90"/>
    <w:rsid w:val="00E80312"/>
    <w:rsid w:val="00E81A08"/>
    <w:rsid w:val="00E81F8C"/>
    <w:rsid w:val="00E86F04"/>
    <w:rsid w:val="00E8729D"/>
    <w:rsid w:val="00E8796D"/>
    <w:rsid w:val="00E94207"/>
    <w:rsid w:val="00E95231"/>
    <w:rsid w:val="00EA452B"/>
    <w:rsid w:val="00EA6C20"/>
    <w:rsid w:val="00EC4D93"/>
    <w:rsid w:val="00EC5AF8"/>
    <w:rsid w:val="00ED2DE9"/>
    <w:rsid w:val="00ED4752"/>
    <w:rsid w:val="00ED51B5"/>
    <w:rsid w:val="00ED5801"/>
    <w:rsid w:val="00ED7B7A"/>
    <w:rsid w:val="00EE46ED"/>
    <w:rsid w:val="00EE4DB8"/>
    <w:rsid w:val="00EE7A52"/>
    <w:rsid w:val="00EF170C"/>
    <w:rsid w:val="00EF41A3"/>
    <w:rsid w:val="00EF5442"/>
    <w:rsid w:val="00EF58EA"/>
    <w:rsid w:val="00EF5D7A"/>
    <w:rsid w:val="00EF6719"/>
    <w:rsid w:val="00EF721E"/>
    <w:rsid w:val="00EF72C8"/>
    <w:rsid w:val="00EF7DD7"/>
    <w:rsid w:val="00F05676"/>
    <w:rsid w:val="00F06AC5"/>
    <w:rsid w:val="00F11A69"/>
    <w:rsid w:val="00F120D3"/>
    <w:rsid w:val="00F13F6E"/>
    <w:rsid w:val="00F155F3"/>
    <w:rsid w:val="00F35673"/>
    <w:rsid w:val="00F35840"/>
    <w:rsid w:val="00F44410"/>
    <w:rsid w:val="00F46E38"/>
    <w:rsid w:val="00F52924"/>
    <w:rsid w:val="00F5728B"/>
    <w:rsid w:val="00F577AF"/>
    <w:rsid w:val="00F600F9"/>
    <w:rsid w:val="00F65E7C"/>
    <w:rsid w:val="00F73D4C"/>
    <w:rsid w:val="00F73F4F"/>
    <w:rsid w:val="00F75B6C"/>
    <w:rsid w:val="00F80EA2"/>
    <w:rsid w:val="00F83C93"/>
    <w:rsid w:val="00F90457"/>
    <w:rsid w:val="00F95C20"/>
    <w:rsid w:val="00F964C5"/>
    <w:rsid w:val="00F96645"/>
    <w:rsid w:val="00FA104A"/>
    <w:rsid w:val="00FA37CE"/>
    <w:rsid w:val="00FA3A2E"/>
    <w:rsid w:val="00FA4966"/>
    <w:rsid w:val="00FA5C22"/>
    <w:rsid w:val="00FA632B"/>
    <w:rsid w:val="00FA7879"/>
    <w:rsid w:val="00FB4C75"/>
    <w:rsid w:val="00FB62A5"/>
    <w:rsid w:val="00FC2B26"/>
    <w:rsid w:val="00FD1C6A"/>
    <w:rsid w:val="00FD31B8"/>
    <w:rsid w:val="00FD3EB1"/>
    <w:rsid w:val="00FD7814"/>
    <w:rsid w:val="00FE47E1"/>
    <w:rsid w:val="00FE67F3"/>
    <w:rsid w:val="00FF0CCA"/>
    <w:rsid w:val="00FF1604"/>
    <w:rsid w:val="00FF243F"/>
    <w:rsid w:val="00FF245F"/>
    <w:rsid w:val="00FF2657"/>
    <w:rsid w:val="00FF35BE"/>
    <w:rsid w:val="00FF4032"/>
    <w:rsid w:val="00FF7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E24DC6"/>
    <w:rPr>
      <w:color w:val="0000FF"/>
      <w:u w:val="single"/>
    </w:rPr>
  </w:style>
  <w:style w:type="paragraph" w:styleId="Textbubliny">
    <w:name w:val="Balloon Text"/>
    <w:basedOn w:val="Normlny"/>
    <w:link w:val="TextbublinyChar"/>
    <w:uiPriority w:val="99"/>
    <w:semiHidden/>
    <w:unhideWhenUsed/>
    <w:rsid w:val="00C539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9A9"/>
    <w:rPr>
      <w:rFonts w:ascii="Segoe UI" w:hAnsi="Segoe UI" w:cs="Segoe UI"/>
      <w:sz w:val="18"/>
      <w:szCs w:val="18"/>
    </w:rPr>
  </w:style>
  <w:style w:type="character" w:styleId="PremennHTML">
    <w:name w:val="HTML Variable"/>
    <w:basedOn w:val="Predvolenpsmoodseku"/>
    <w:uiPriority w:val="99"/>
    <w:semiHidden/>
    <w:unhideWhenUsed/>
    <w:rsid w:val="00732E15"/>
    <w:rPr>
      <w:i/>
      <w:iCs/>
    </w:rPr>
  </w:style>
  <w:style w:type="character" w:styleId="Odkaznakomentr">
    <w:name w:val="annotation reference"/>
    <w:basedOn w:val="Predvolenpsmoodseku"/>
    <w:uiPriority w:val="99"/>
    <w:semiHidden/>
    <w:unhideWhenUsed/>
    <w:rsid w:val="004255BB"/>
    <w:rPr>
      <w:sz w:val="16"/>
      <w:szCs w:val="16"/>
    </w:rPr>
  </w:style>
  <w:style w:type="paragraph" w:styleId="Textkomentra">
    <w:name w:val="annotation text"/>
    <w:basedOn w:val="Normlny"/>
    <w:link w:val="TextkomentraChar"/>
    <w:uiPriority w:val="99"/>
    <w:semiHidden/>
    <w:unhideWhenUsed/>
    <w:rsid w:val="004255BB"/>
    <w:pPr>
      <w:spacing w:line="240" w:lineRule="auto"/>
    </w:pPr>
    <w:rPr>
      <w:sz w:val="20"/>
      <w:szCs w:val="20"/>
    </w:rPr>
  </w:style>
  <w:style w:type="character" w:customStyle="1" w:styleId="TextkomentraChar">
    <w:name w:val="Text komentára Char"/>
    <w:basedOn w:val="Predvolenpsmoodseku"/>
    <w:link w:val="Textkomentra"/>
    <w:uiPriority w:val="99"/>
    <w:semiHidden/>
    <w:rsid w:val="004255BB"/>
    <w:rPr>
      <w:sz w:val="20"/>
      <w:szCs w:val="20"/>
    </w:rPr>
  </w:style>
  <w:style w:type="paragraph" w:styleId="Predmetkomentra">
    <w:name w:val="annotation subject"/>
    <w:basedOn w:val="Textkomentra"/>
    <w:next w:val="Textkomentra"/>
    <w:link w:val="PredmetkomentraChar"/>
    <w:uiPriority w:val="99"/>
    <w:semiHidden/>
    <w:unhideWhenUsed/>
    <w:rsid w:val="004255BB"/>
    <w:rPr>
      <w:b/>
      <w:bCs/>
    </w:rPr>
  </w:style>
  <w:style w:type="character" w:customStyle="1" w:styleId="PredmetkomentraChar">
    <w:name w:val="Predmet komentára Char"/>
    <w:basedOn w:val="TextkomentraChar"/>
    <w:link w:val="Predmetkomentra"/>
    <w:uiPriority w:val="99"/>
    <w:semiHidden/>
    <w:rsid w:val="004255BB"/>
    <w:rPr>
      <w:b/>
      <w:bCs/>
      <w:sz w:val="20"/>
      <w:szCs w:val="20"/>
    </w:rPr>
  </w:style>
  <w:style w:type="paragraph" w:styleId="Revzia">
    <w:name w:val="Revision"/>
    <w:hidden/>
    <w:uiPriority w:val="99"/>
    <w:semiHidden/>
    <w:rsid w:val="00E11770"/>
    <w:pPr>
      <w:spacing w:after="0" w:line="240" w:lineRule="auto"/>
    </w:pPr>
  </w:style>
  <w:style w:type="paragraph" w:styleId="Normlnywebov">
    <w:name w:val="Normal (Web)"/>
    <w:basedOn w:val="Normlny"/>
    <w:uiPriority w:val="99"/>
    <w:unhideWhenUsed/>
    <w:rsid w:val="008869D2"/>
    <w:pPr>
      <w:spacing w:before="100" w:beforeAutospacing="1" w:after="100" w:afterAutospacing="1" w:line="240" w:lineRule="auto"/>
    </w:pPr>
    <w:rPr>
      <w:rFonts w:eastAsia="Times New Roman"/>
      <w:lang w:eastAsia="sk-SK"/>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C00B16"/>
  </w:style>
  <w:style w:type="paragraph" w:styleId="Bezriadkovania">
    <w:name w:val="No Spacing"/>
    <w:uiPriority w:val="1"/>
    <w:qFormat/>
    <w:rsid w:val="00C00B16"/>
    <w:pPr>
      <w:spacing w:after="0" w:line="240" w:lineRule="auto"/>
    </w:pPr>
    <w:rPr>
      <w:rFonts w:asciiTheme="minorHAnsi" w:hAnsiTheme="minorHAnsi" w:cstheme="minorBidi"/>
      <w:sz w:val="22"/>
      <w:szCs w:val="22"/>
    </w:rPr>
  </w:style>
  <w:style w:type="character" w:customStyle="1" w:styleId="dailyinfodescription">
    <w:name w:val="daily_info_description"/>
    <w:rsid w:val="00C00B16"/>
  </w:style>
  <w:style w:type="table" w:customStyle="1" w:styleId="Mriekatabuky1">
    <w:name w:val="Mriežka tabuľky1"/>
    <w:basedOn w:val="Normlnatabuka"/>
    <w:next w:val="Mriekatabuky"/>
    <w:uiPriority w:val="59"/>
    <w:rsid w:val="00C00B1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B16"/>
    <w:pPr>
      <w:autoSpaceDE w:val="0"/>
      <w:autoSpaceDN w:val="0"/>
      <w:adjustRightInd w:val="0"/>
      <w:spacing w:after="0" w:line="240" w:lineRule="auto"/>
    </w:pPr>
    <w:rPr>
      <w:color w:val="000000"/>
    </w:rPr>
  </w:style>
  <w:style w:type="paragraph" w:styleId="Zarkazkladnhotextu">
    <w:name w:val="Body Text Indent"/>
    <w:basedOn w:val="Normlny"/>
    <w:link w:val="ZarkazkladnhotextuChar"/>
    <w:uiPriority w:val="99"/>
    <w:semiHidden/>
    <w:unhideWhenUsed/>
    <w:rsid w:val="00C00B16"/>
    <w:pPr>
      <w:widowControl w:val="0"/>
      <w:adjustRightInd w:val="0"/>
      <w:spacing w:after="120" w:line="276" w:lineRule="auto"/>
      <w:ind w:left="283"/>
    </w:pPr>
    <w:rPr>
      <w:rFonts w:ascii="Calibri" w:eastAsia="Calibri" w:hAnsi="Calibri" w:cs="Calibri"/>
      <w:sz w:val="22"/>
      <w:szCs w:val="22"/>
      <w:lang w:val="en-US"/>
    </w:rPr>
  </w:style>
  <w:style w:type="character" w:customStyle="1" w:styleId="ZarkazkladnhotextuChar">
    <w:name w:val="Zarážka základného textu Char"/>
    <w:basedOn w:val="Predvolenpsmoodseku"/>
    <w:link w:val="Zarkazkladnhotextu"/>
    <w:uiPriority w:val="99"/>
    <w:semiHidden/>
    <w:rsid w:val="00C00B16"/>
    <w:rPr>
      <w:rFonts w:ascii="Calibri" w:eastAsia="Calibri" w:hAnsi="Calibri" w:cs="Calibri"/>
      <w:sz w:val="22"/>
      <w:szCs w:val="22"/>
      <w:lang w:val="en-US"/>
    </w:rPr>
  </w:style>
  <w:style w:type="table" w:styleId="Mriekatabuky">
    <w:name w:val="Table Grid"/>
    <w:basedOn w:val="Normlnatabuka"/>
    <w:uiPriority w:val="39"/>
    <w:rsid w:val="00C0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60733">
      <w:bodyDiv w:val="1"/>
      <w:marLeft w:val="0"/>
      <w:marRight w:val="0"/>
      <w:marTop w:val="0"/>
      <w:marBottom w:val="0"/>
      <w:divBdr>
        <w:top w:val="none" w:sz="0" w:space="0" w:color="auto"/>
        <w:left w:val="none" w:sz="0" w:space="0" w:color="auto"/>
        <w:bottom w:val="none" w:sz="0" w:space="0" w:color="auto"/>
        <w:right w:val="none" w:sz="0" w:space="0" w:color="auto"/>
      </w:divBdr>
      <w:divsChild>
        <w:div w:id="274558770">
          <w:marLeft w:val="255"/>
          <w:marRight w:val="0"/>
          <w:marTop w:val="75"/>
          <w:marBottom w:val="0"/>
          <w:divBdr>
            <w:top w:val="none" w:sz="0" w:space="0" w:color="auto"/>
            <w:left w:val="none" w:sz="0" w:space="0" w:color="auto"/>
            <w:bottom w:val="none" w:sz="0" w:space="0" w:color="auto"/>
            <w:right w:val="none" w:sz="0" w:space="0" w:color="auto"/>
          </w:divBdr>
        </w:div>
        <w:div w:id="2063290290">
          <w:marLeft w:val="255"/>
          <w:marRight w:val="0"/>
          <w:marTop w:val="75"/>
          <w:marBottom w:val="0"/>
          <w:divBdr>
            <w:top w:val="none" w:sz="0" w:space="0" w:color="auto"/>
            <w:left w:val="none" w:sz="0" w:space="0" w:color="auto"/>
            <w:bottom w:val="none" w:sz="0" w:space="0" w:color="auto"/>
            <w:right w:val="none" w:sz="0" w:space="0" w:color="auto"/>
          </w:divBdr>
        </w:div>
      </w:divsChild>
    </w:div>
    <w:div w:id="332926077">
      <w:bodyDiv w:val="1"/>
      <w:marLeft w:val="0"/>
      <w:marRight w:val="0"/>
      <w:marTop w:val="0"/>
      <w:marBottom w:val="0"/>
      <w:divBdr>
        <w:top w:val="none" w:sz="0" w:space="0" w:color="auto"/>
        <w:left w:val="none" w:sz="0" w:space="0" w:color="auto"/>
        <w:bottom w:val="none" w:sz="0" w:space="0" w:color="auto"/>
        <w:right w:val="none" w:sz="0" w:space="0" w:color="auto"/>
      </w:divBdr>
      <w:divsChild>
        <w:div w:id="626089078">
          <w:marLeft w:val="255"/>
          <w:marRight w:val="0"/>
          <w:marTop w:val="75"/>
          <w:marBottom w:val="0"/>
          <w:divBdr>
            <w:top w:val="none" w:sz="0" w:space="0" w:color="auto"/>
            <w:left w:val="none" w:sz="0" w:space="0" w:color="auto"/>
            <w:bottom w:val="none" w:sz="0" w:space="0" w:color="auto"/>
            <w:right w:val="none" w:sz="0" w:space="0" w:color="auto"/>
          </w:divBdr>
          <w:divsChild>
            <w:div w:id="1898012571">
              <w:marLeft w:val="255"/>
              <w:marRight w:val="0"/>
              <w:marTop w:val="0"/>
              <w:marBottom w:val="0"/>
              <w:divBdr>
                <w:top w:val="none" w:sz="0" w:space="0" w:color="auto"/>
                <w:left w:val="none" w:sz="0" w:space="0" w:color="auto"/>
                <w:bottom w:val="none" w:sz="0" w:space="0" w:color="auto"/>
                <w:right w:val="none" w:sz="0" w:space="0" w:color="auto"/>
              </w:divBdr>
              <w:divsChild>
                <w:div w:id="667294569">
                  <w:marLeft w:val="255"/>
                  <w:marRight w:val="0"/>
                  <w:marTop w:val="75"/>
                  <w:marBottom w:val="0"/>
                  <w:divBdr>
                    <w:top w:val="none" w:sz="0" w:space="0" w:color="auto"/>
                    <w:left w:val="none" w:sz="0" w:space="0" w:color="auto"/>
                    <w:bottom w:val="none" w:sz="0" w:space="0" w:color="auto"/>
                    <w:right w:val="none" w:sz="0" w:space="0" w:color="auto"/>
                  </w:divBdr>
                  <w:divsChild>
                    <w:div w:id="1698778345">
                      <w:marLeft w:val="0"/>
                      <w:marRight w:val="225"/>
                      <w:marTop w:val="0"/>
                      <w:marBottom w:val="0"/>
                      <w:divBdr>
                        <w:top w:val="none" w:sz="0" w:space="0" w:color="auto"/>
                        <w:left w:val="none" w:sz="0" w:space="0" w:color="auto"/>
                        <w:bottom w:val="none" w:sz="0" w:space="0" w:color="auto"/>
                        <w:right w:val="none" w:sz="0" w:space="0" w:color="auto"/>
                      </w:divBdr>
                    </w:div>
                  </w:divsChild>
                </w:div>
                <w:div w:id="772432956">
                  <w:marLeft w:val="255"/>
                  <w:marRight w:val="0"/>
                  <w:marTop w:val="75"/>
                  <w:marBottom w:val="0"/>
                  <w:divBdr>
                    <w:top w:val="none" w:sz="0" w:space="0" w:color="auto"/>
                    <w:left w:val="none" w:sz="0" w:space="0" w:color="auto"/>
                    <w:bottom w:val="none" w:sz="0" w:space="0" w:color="auto"/>
                    <w:right w:val="none" w:sz="0" w:space="0" w:color="auto"/>
                  </w:divBdr>
                  <w:divsChild>
                    <w:div w:id="3030521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0809482">
              <w:marLeft w:val="255"/>
              <w:marRight w:val="0"/>
              <w:marTop w:val="0"/>
              <w:marBottom w:val="0"/>
              <w:divBdr>
                <w:top w:val="none" w:sz="0" w:space="0" w:color="auto"/>
                <w:left w:val="none" w:sz="0" w:space="0" w:color="auto"/>
                <w:bottom w:val="none" w:sz="0" w:space="0" w:color="auto"/>
                <w:right w:val="none" w:sz="0" w:space="0" w:color="auto"/>
              </w:divBdr>
            </w:div>
          </w:divsChild>
        </w:div>
        <w:div w:id="998734769">
          <w:marLeft w:val="255"/>
          <w:marRight w:val="0"/>
          <w:marTop w:val="75"/>
          <w:marBottom w:val="0"/>
          <w:divBdr>
            <w:top w:val="none" w:sz="0" w:space="0" w:color="auto"/>
            <w:left w:val="none" w:sz="0" w:space="0" w:color="auto"/>
            <w:bottom w:val="none" w:sz="0" w:space="0" w:color="auto"/>
            <w:right w:val="none" w:sz="0" w:space="0" w:color="auto"/>
          </w:divBdr>
        </w:div>
        <w:div w:id="935794183">
          <w:marLeft w:val="255"/>
          <w:marRight w:val="0"/>
          <w:marTop w:val="75"/>
          <w:marBottom w:val="0"/>
          <w:divBdr>
            <w:top w:val="none" w:sz="0" w:space="0" w:color="auto"/>
            <w:left w:val="none" w:sz="0" w:space="0" w:color="auto"/>
            <w:bottom w:val="none" w:sz="0" w:space="0" w:color="auto"/>
            <w:right w:val="none" w:sz="0" w:space="0" w:color="auto"/>
          </w:divBdr>
          <w:divsChild>
            <w:div w:id="1590770993">
              <w:marLeft w:val="255"/>
              <w:marRight w:val="0"/>
              <w:marTop w:val="0"/>
              <w:marBottom w:val="0"/>
              <w:divBdr>
                <w:top w:val="none" w:sz="0" w:space="0" w:color="auto"/>
                <w:left w:val="none" w:sz="0" w:space="0" w:color="auto"/>
                <w:bottom w:val="none" w:sz="0" w:space="0" w:color="auto"/>
                <w:right w:val="none" w:sz="0" w:space="0" w:color="auto"/>
              </w:divBdr>
            </w:div>
            <w:div w:id="372778264">
              <w:marLeft w:val="255"/>
              <w:marRight w:val="0"/>
              <w:marTop w:val="0"/>
              <w:marBottom w:val="0"/>
              <w:divBdr>
                <w:top w:val="none" w:sz="0" w:space="0" w:color="auto"/>
                <w:left w:val="none" w:sz="0" w:space="0" w:color="auto"/>
                <w:bottom w:val="none" w:sz="0" w:space="0" w:color="auto"/>
                <w:right w:val="none" w:sz="0" w:space="0" w:color="auto"/>
              </w:divBdr>
            </w:div>
            <w:div w:id="1902622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1448582">
      <w:bodyDiv w:val="1"/>
      <w:marLeft w:val="0"/>
      <w:marRight w:val="0"/>
      <w:marTop w:val="0"/>
      <w:marBottom w:val="0"/>
      <w:divBdr>
        <w:top w:val="none" w:sz="0" w:space="0" w:color="auto"/>
        <w:left w:val="none" w:sz="0" w:space="0" w:color="auto"/>
        <w:bottom w:val="none" w:sz="0" w:space="0" w:color="auto"/>
        <w:right w:val="none" w:sz="0" w:space="0" w:color="auto"/>
      </w:divBdr>
    </w:div>
    <w:div w:id="956791685">
      <w:bodyDiv w:val="1"/>
      <w:marLeft w:val="0"/>
      <w:marRight w:val="0"/>
      <w:marTop w:val="0"/>
      <w:marBottom w:val="0"/>
      <w:divBdr>
        <w:top w:val="none" w:sz="0" w:space="0" w:color="auto"/>
        <w:left w:val="none" w:sz="0" w:space="0" w:color="auto"/>
        <w:bottom w:val="none" w:sz="0" w:space="0" w:color="auto"/>
        <w:right w:val="none" w:sz="0" w:space="0" w:color="auto"/>
      </w:divBdr>
      <w:divsChild>
        <w:div w:id="370737576">
          <w:marLeft w:val="0"/>
          <w:marRight w:val="75"/>
          <w:marTop w:val="0"/>
          <w:marBottom w:val="0"/>
          <w:divBdr>
            <w:top w:val="none" w:sz="0" w:space="0" w:color="auto"/>
            <w:left w:val="none" w:sz="0" w:space="0" w:color="auto"/>
            <w:bottom w:val="none" w:sz="0" w:space="0" w:color="auto"/>
            <w:right w:val="none" w:sz="0" w:space="0" w:color="auto"/>
          </w:divBdr>
        </w:div>
        <w:div w:id="482507859">
          <w:marLeft w:val="0"/>
          <w:marRight w:val="0"/>
          <w:marTop w:val="0"/>
          <w:marBottom w:val="300"/>
          <w:divBdr>
            <w:top w:val="none" w:sz="0" w:space="0" w:color="auto"/>
            <w:left w:val="none" w:sz="0" w:space="0" w:color="auto"/>
            <w:bottom w:val="none" w:sz="0" w:space="0" w:color="auto"/>
            <w:right w:val="none" w:sz="0" w:space="0" w:color="auto"/>
          </w:divBdr>
        </w:div>
        <w:div w:id="401099769">
          <w:marLeft w:val="255"/>
          <w:marRight w:val="0"/>
          <w:marTop w:val="75"/>
          <w:marBottom w:val="0"/>
          <w:divBdr>
            <w:top w:val="none" w:sz="0" w:space="0" w:color="auto"/>
            <w:left w:val="none" w:sz="0" w:space="0" w:color="auto"/>
            <w:bottom w:val="none" w:sz="0" w:space="0" w:color="auto"/>
            <w:right w:val="none" w:sz="0" w:space="0" w:color="auto"/>
          </w:divBdr>
        </w:div>
        <w:div w:id="763114649">
          <w:marLeft w:val="255"/>
          <w:marRight w:val="0"/>
          <w:marTop w:val="75"/>
          <w:marBottom w:val="0"/>
          <w:divBdr>
            <w:top w:val="none" w:sz="0" w:space="0" w:color="auto"/>
            <w:left w:val="none" w:sz="0" w:space="0" w:color="auto"/>
            <w:bottom w:val="none" w:sz="0" w:space="0" w:color="auto"/>
            <w:right w:val="none" w:sz="0" w:space="0" w:color="auto"/>
          </w:divBdr>
        </w:div>
        <w:div w:id="2029942780">
          <w:marLeft w:val="255"/>
          <w:marRight w:val="0"/>
          <w:marTop w:val="75"/>
          <w:marBottom w:val="0"/>
          <w:divBdr>
            <w:top w:val="none" w:sz="0" w:space="0" w:color="auto"/>
            <w:left w:val="none" w:sz="0" w:space="0" w:color="auto"/>
            <w:bottom w:val="none" w:sz="0" w:space="0" w:color="auto"/>
            <w:right w:val="none" w:sz="0" w:space="0" w:color="auto"/>
          </w:divBdr>
        </w:div>
      </w:divsChild>
    </w:div>
    <w:div w:id="1051271572">
      <w:bodyDiv w:val="1"/>
      <w:marLeft w:val="0"/>
      <w:marRight w:val="0"/>
      <w:marTop w:val="0"/>
      <w:marBottom w:val="0"/>
      <w:divBdr>
        <w:top w:val="none" w:sz="0" w:space="0" w:color="auto"/>
        <w:left w:val="none" w:sz="0" w:space="0" w:color="auto"/>
        <w:bottom w:val="none" w:sz="0" w:space="0" w:color="auto"/>
        <w:right w:val="none" w:sz="0" w:space="0" w:color="auto"/>
      </w:divBdr>
      <w:divsChild>
        <w:div w:id="249899808">
          <w:marLeft w:val="0"/>
          <w:marRight w:val="0"/>
          <w:marTop w:val="0"/>
          <w:marBottom w:val="0"/>
          <w:divBdr>
            <w:top w:val="none" w:sz="0" w:space="0" w:color="auto"/>
            <w:left w:val="none" w:sz="0" w:space="0" w:color="auto"/>
            <w:bottom w:val="none" w:sz="0" w:space="0" w:color="auto"/>
            <w:right w:val="none" w:sz="0" w:space="0" w:color="auto"/>
          </w:divBdr>
        </w:div>
        <w:div w:id="2095393955">
          <w:marLeft w:val="0"/>
          <w:marRight w:val="0"/>
          <w:marTop w:val="0"/>
          <w:marBottom w:val="0"/>
          <w:divBdr>
            <w:top w:val="none" w:sz="0" w:space="0" w:color="auto"/>
            <w:left w:val="none" w:sz="0" w:space="0" w:color="auto"/>
            <w:bottom w:val="none" w:sz="0" w:space="0" w:color="auto"/>
            <w:right w:val="none" w:sz="0" w:space="0" w:color="auto"/>
          </w:divBdr>
        </w:div>
        <w:div w:id="99297467">
          <w:marLeft w:val="0"/>
          <w:marRight w:val="0"/>
          <w:marTop w:val="0"/>
          <w:marBottom w:val="0"/>
          <w:divBdr>
            <w:top w:val="none" w:sz="0" w:space="0" w:color="auto"/>
            <w:left w:val="none" w:sz="0" w:space="0" w:color="auto"/>
            <w:bottom w:val="none" w:sz="0" w:space="0" w:color="auto"/>
            <w:right w:val="none" w:sz="0" w:space="0" w:color="auto"/>
          </w:divBdr>
        </w:div>
        <w:div w:id="544754066">
          <w:marLeft w:val="0"/>
          <w:marRight w:val="0"/>
          <w:marTop w:val="0"/>
          <w:marBottom w:val="0"/>
          <w:divBdr>
            <w:top w:val="none" w:sz="0" w:space="0" w:color="auto"/>
            <w:left w:val="none" w:sz="0" w:space="0" w:color="auto"/>
            <w:bottom w:val="none" w:sz="0" w:space="0" w:color="auto"/>
            <w:right w:val="none" w:sz="0" w:space="0" w:color="auto"/>
          </w:divBdr>
        </w:div>
        <w:div w:id="1960529315">
          <w:marLeft w:val="0"/>
          <w:marRight w:val="0"/>
          <w:marTop w:val="0"/>
          <w:marBottom w:val="0"/>
          <w:divBdr>
            <w:top w:val="none" w:sz="0" w:space="0" w:color="auto"/>
            <w:left w:val="none" w:sz="0" w:space="0" w:color="auto"/>
            <w:bottom w:val="none" w:sz="0" w:space="0" w:color="auto"/>
            <w:right w:val="none" w:sz="0" w:space="0" w:color="auto"/>
          </w:divBdr>
        </w:div>
        <w:div w:id="1965653175">
          <w:marLeft w:val="0"/>
          <w:marRight w:val="0"/>
          <w:marTop w:val="0"/>
          <w:marBottom w:val="0"/>
          <w:divBdr>
            <w:top w:val="none" w:sz="0" w:space="0" w:color="auto"/>
            <w:left w:val="none" w:sz="0" w:space="0" w:color="auto"/>
            <w:bottom w:val="none" w:sz="0" w:space="0" w:color="auto"/>
            <w:right w:val="none" w:sz="0" w:space="0" w:color="auto"/>
          </w:divBdr>
        </w:div>
        <w:div w:id="509952576">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786318586">
          <w:marLeft w:val="0"/>
          <w:marRight w:val="0"/>
          <w:marTop w:val="0"/>
          <w:marBottom w:val="0"/>
          <w:divBdr>
            <w:top w:val="none" w:sz="0" w:space="0" w:color="auto"/>
            <w:left w:val="none" w:sz="0" w:space="0" w:color="auto"/>
            <w:bottom w:val="none" w:sz="0" w:space="0" w:color="auto"/>
            <w:right w:val="none" w:sz="0" w:space="0" w:color="auto"/>
          </w:divBdr>
        </w:div>
      </w:divsChild>
    </w:div>
    <w:div w:id="1097949334">
      <w:bodyDiv w:val="1"/>
      <w:marLeft w:val="0"/>
      <w:marRight w:val="0"/>
      <w:marTop w:val="0"/>
      <w:marBottom w:val="0"/>
      <w:divBdr>
        <w:top w:val="none" w:sz="0" w:space="0" w:color="auto"/>
        <w:left w:val="none" w:sz="0" w:space="0" w:color="auto"/>
        <w:bottom w:val="none" w:sz="0" w:space="0" w:color="auto"/>
        <w:right w:val="none" w:sz="0" w:space="0" w:color="auto"/>
      </w:divBdr>
      <w:divsChild>
        <w:div w:id="1489898912">
          <w:marLeft w:val="255"/>
          <w:marRight w:val="0"/>
          <w:marTop w:val="0"/>
          <w:marBottom w:val="0"/>
          <w:divBdr>
            <w:top w:val="none" w:sz="0" w:space="0" w:color="auto"/>
            <w:left w:val="none" w:sz="0" w:space="0" w:color="auto"/>
            <w:bottom w:val="none" w:sz="0" w:space="0" w:color="auto"/>
            <w:right w:val="none" w:sz="0" w:space="0" w:color="auto"/>
          </w:divBdr>
        </w:div>
        <w:div w:id="800924864">
          <w:marLeft w:val="255"/>
          <w:marRight w:val="0"/>
          <w:marTop w:val="0"/>
          <w:marBottom w:val="0"/>
          <w:divBdr>
            <w:top w:val="none" w:sz="0" w:space="0" w:color="auto"/>
            <w:left w:val="none" w:sz="0" w:space="0" w:color="auto"/>
            <w:bottom w:val="none" w:sz="0" w:space="0" w:color="auto"/>
            <w:right w:val="none" w:sz="0" w:space="0" w:color="auto"/>
          </w:divBdr>
        </w:div>
        <w:div w:id="1844969520">
          <w:marLeft w:val="255"/>
          <w:marRight w:val="0"/>
          <w:marTop w:val="0"/>
          <w:marBottom w:val="0"/>
          <w:divBdr>
            <w:top w:val="none" w:sz="0" w:space="0" w:color="auto"/>
            <w:left w:val="none" w:sz="0" w:space="0" w:color="auto"/>
            <w:bottom w:val="none" w:sz="0" w:space="0" w:color="auto"/>
            <w:right w:val="none" w:sz="0" w:space="0" w:color="auto"/>
          </w:divBdr>
        </w:div>
        <w:div w:id="943464408">
          <w:marLeft w:val="255"/>
          <w:marRight w:val="0"/>
          <w:marTop w:val="0"/>
          <w:marBottom w:val="0"/>
          <w:divBdr>
            <w:top w:val="none" w:sz="0" w:space="0" w:color="auto"/>
            <w:left w:val="none" w:sz="0" w:space="0" w:color="auto"/>
            <w:bottom w:val="none" w:sz="0" w:space="0" w:color="auto"/>
            <w:right w:val="none" w:sz="0" w:space="0" w:color="auto"/>
          </w:divBdr>
        </w:div>
        <w:div w:id="1037316298">
          <w:marLeft w:val="255"/>
          <w:marRight w:val="0"/>
          <w:marTop w:val="0"/>
          <w:marBottom w:val="0"/>
          <w:divBdr>
            <w:top w:val="none" w:sz="0" w:space="0" w:color="auto"/>
            <w:left w:val="none" w:sz="0" w:space="0" w:color="auto"/>
            <w:bottom w:val="none" w:sz="0" w:space="0" w:color="auto"/>
            <w:right w:val="none" w:sz="0" w:space="0" w:color="auto"/>
          </w:divBdr>
        </w:div>
        <w:div w:id="1103113684">
          <w:marLeft w:val="255"/>
          <w:marRight w:val="0"/>
          <w:marTop w:val="0"/>
          <w:marBottom w:val="0"/>
          <w:divBdr>
            <w:top w:val="none" w:sz="0" w:space="0" w:color="auto"/>
            <w:left w:val="none" w:sz="0" w:space="0" w:color="auto"/>
            <w:bottom w:val="none" w:sz="0" w:space="0" w:color="auto"/>
            <w:right w:val="none" w:sz="0" w:space="0" w:color="auto"/>
          </w:divBdr>
        </w:div>
      </w:divsChild>
    </w:div>
    <w:div w:id="1159230989">
      <w:bodyDiv w:val="1"/>
      <w:marLeft w:val="0"/>
      <w:marRight w:val="0"/>
      <w:marTop w:val="0"/>
      <w:marBottom w:val="0"/>
      <w:divBdr>
        <w:top w:val="none" w:sz="0" w:space="0" w:color="auto"/>
        <w:left w:val="none" w:sz="0" w:space="0" w:color="auto"/>
        <w:bottom w:val="none" w:sz="0" w:space="0" w:color="auto"/>
        <w:right w:val="none" w:sz="0" w:space="0" w:color="auto"/>
      </w:divBdr>
      <w:divsChild>
        <w:div w:id="91897535">
          <w:marLeft w:val="0"/>
          <w:marRight w:val="0"/>
          <w:marTop w:val="0"/>
          <w:marBottom w:val="0"/>
          <w:divBdr>
            <w:top w:val="none" w:sz="0" w:space="0" w:color="auto"/>
            <w:left w:val="none" w:sz="0" w:space="0" w:color="auto"/>
            <w:bottom w:val="none" w:sz="0" w:space="0" w:color="auto"/>
            <w:right w:val="none" w:sz="0" w:space="0" w:color="auto"/>
          </w:divBdr>
        </w:div>
      </w:divsChild>
    </w:div>
    <w:div w:id="1458717097">
      <w:bodyDiv w:val="1"/>
      <w:marLeft w:val="0"/>
      <w:marRight w:val="0"/>
      <w:marTop w:val="0"/>
      <w:marBottom w:val="0"/>
      <w:divBdr>
        <w:top w:val="none" w:sz="0" w:space="0" w:color="auto"/>
        <w:left w:val="none" w:sz="0" w:space="0" w:color="auto"/>
        <w:bottom w:val="none" w:sz="0" w:space="0" w:color="auto"/>
        <w:right w:val="none" w:sz="0" w:space="0" w:color="auto"/>
      </w:divBdr>
      <w:divsChild>
        <w:div w:id="2091465570">
          <w:marLeft w:val="255"/>
          <w:marRight w:val="0"/>
          <w:marTop w:val="75"/>
          <w:marBottom w:val="0"/>
          <w:divBdr>
            <w:top w:val="none" w:sz="0" w:space="0" w:color="auto"/>
            <w:left w:val="none" w:sz="0" w:space="0" w:color="auto"/>
            <w:bottom w:val="none" w:sz="0" w:space="0" w:color="auto"/>
            <w:right w:val="none" w:sz="0" w:space="0" w:color="auto"/>
          </w:divBdr>
          <w:divsChild>
            <w:div w:id="1037438021">
              <w:marLeft w:val="255"/>
              <w:marRight w:val="0"/>
              <w:marTop w:val="0"/>
              <w:marBottom w:val="0"/>
              <w:divBdr>
                <w:top w:val="none" w:sz="0" w:space="0" w:color="auto"/>
                <w:left w:val="none" w:sz="0" w:space="0" w:color="auto"/>
                <w:bottom w:val="none" w:sz="0" w:space="0" w:color="auto"/>
                <w:right w:val="none" w:sz="0" w:space="0" w:color="auto"/>
              </w:divBdr>
            </w:div>
            <w:div w:id="1121999441">
              <w:marLeft w:val="255"/>
              <w:marRight w:val="0"/>
              <w:marTop w:val="0"/>
              <w:marBottom w:val="0"/>
              <w:divBdr>
                <w:top w:val="none" w:sz="0" w:space="0" w:color="auto"/>
                <w:left w:val="none" w:sz="0" w:space="0" w:color="auto"/>
                <w:bottom w:val="none" w:sz="0" w:space="0" w:color="auto"/>
                <w:right w:val="none" w:sz="0" w:space="0" w:color="auto"/>
              </w:divBdr>
            </w:div>
          </w:divsChild>
        </w:div>
        <w:div w:id="192545871">
          <w:marLeft w:val="255"/>
          <w:marRight w:val="0"/>
          <w:marTop w:val="75"/>
          <w:marBottom w:val="0"/>
          <w:divBdr>
            <w:top w:val="none" w:sz="0" w:space="0" w:color="auto"/>
            <w:left w:val="none" w:sz="0" w:space="0" w:color="auto"/>
            <w:bottom w:val="none" w:sz="0" w:space="0" w:color="auto"/>
            <w:right w:val="none" w:sz="0" w:space="0" w:color="auto"/>
          </w:divBdr>
          <w:divsChild>
            <w:div w:id="765731524">
              <w:marLeft w:val="255"/>
              <w:marRight w:val="0"/>
              <w:marTop w:val="0"/>
              <w:marBottom w:val="0"/>
              <w:divBdr>
                <w:top w:val="none" w:sz="0" w:space="0" w:color="auto"/>
                <w:left w:val="none" w:sz="0" w:space="0" w:color="auto"/>
                <w:bottom w:val="none" w:sz="0" w:space="0" w:color="auto"/>
                <w:right w:val="none" w:sz="0" w:space="0" w:color="auto"/>
              </w:divBdr>
            </w:div>
            <w:div w:id="13025385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3437">
      <w:bodyDiv w:val="1"/>
      <w:marLeft w:val="0"/>
      <w:marRight w:val="0"/>
      <w:marTop w:val="0"/>
      <w:marBottom w:val="0"/>
      <w:divBdr>
        <w:top w:val="none" w:sz="0" w:space="0" w:color="auto"/>
        <w:left w:val="none" w:sz="0" w:space="0" w:color="auto"/>
        <w:bottom w:val="none" w:sz="0" w:space="0" w:color="auto"/>
        <w:right w:val="none" w:sz="0" w:space="0" w:color="auto"/>
      </w:divBdr>
    </w:div>
    <w:div w:id="1965648094">
      <w:bodyDiv w:val="1"/>
      <w:marLeft w:val="0"/>
      <w:marRight w:val="0"/>
      <w:marTop w:val="0"/>
      <w:marBottom w:val="0"/>
      <w:divBdr>
        <w:top w:val="none" w:sz="0" w:space="0" w:color="auto"/>
        <w:left w:val="none" w:sz="0" w:space="0" w:color="auto"/>
        <w:bottom w:val="none" w:sz="0" w:space="0" w:color="auto"/>
        <w:right w:val="none" w:sz="0" w:space="0" w:color="auto"/>
      </w:divBdr>
      <w:divsChild>
        <w:div w:id="1966617437">
          <w:marLeft w:val="0"/>
          <w:marRight w:val="0"/>
          <w:marTop w:val="0"/>
          <w:marBottom w:val="0"/>
          <w:divBdr>
            <w:top w:val="none" w:sz="0" w:space="0" w:color="auto"/>
            <w:left w:val="none" w:sz="0" w:space="0" w:color="auto"/>
            <w:bottom w:val="none" w:sz="0" w:space="0" w:color="auto"/>
            <w:right w:val="none" w:sz="0" w:space="0" w:color="auto"/>
          </w:divBdr>
        </w:div>
        <w:div w:id="486869055">
          <w:marLeft w:val="0"/>
          <w:marRight w:val="0"/>
          <w:marTop w:val="0"/>
          <w:marBottom w:val="0"/>
          <w:divBdr>
            <w:top w:val="none" w:sz="0" w:space="0" w:color="auto"/>
            <w:left w:val="none" w:sz="0" w:space="0" w:color="auto"/>
            <w:bottom w:val="none" w:sz="0" w:space="0" w:color="auto"/>
            <w:right w:val="none" w:sz="0" w:space="0" w:color="auto"/>
          </w:divBdr>
        </w:div>
        <w:div w:id="1913855072">
          <w:marLeft w:val="0"/>
          <w:marRight w:val="0"/>
          <w:marTop w:val="0"/>
          <w:marBottom w:val="0"/>
          <w:divBdr>
            <w:top w:val="none" w:sz="0" w:space="0" w:color="auto"/>
            <w:left w:val="none" w:sz="0" w:space="0" w:color="auto"/>
            <w:bottom w:val="none" w:sz="0" w:space="0" w:color="auto"/>
            <w:right w:val="none" w:sz="0" w:space="0" w:color="auto"/>
          </w:divBdr>
        </w:div>
        <w:div w:id="287854117">
          <w:marLeft w:val="0"/>
          <w:marRight w:val="0"/>
          <w:marTop w:val="0"/>
          <w:marBottom w:val="0"/>
          <w:divBdr>
            <w:top w:val="none" w:sz="0" w:space="0" w:color="auto"/>
            <w:left w:val="none" w:sz="0" w:space="0" w:color="auto"/>
            <w:bottom w:val="none" w:sz="0" w:space="0" w:color="auto"/>
            <w:right w:val="none" w:sz="0" w:space="0" w:color="auto"/>
          </w:divBdr>
        </w:div>
      </w:divsChild>
    </w:div>
    <w:div w:id="2116440708">
      <w:bodyDiv w:val="1"/>
      <w:marLeft w:val="0"/>
      <w:marRight w:val="0"/>
      <w:marTop w:val="0"/>
      <w:marBottom w:val="0"/>
      <w:divBdr>
        <w:top w:val="none" w:sz="0" w:space="0" w:color="auto"/>
        <w:left w:val="none" w:sz="0" w:space="0" w:color="auto"/>
        <w:bottom w:val="none" w:sz="0" w:space="0" w:color="auto"/>
        <w:right w:val="none" w:sz="0" w:space="0" w:color="auto"/>
      </w:divBdr>
      <w:divsChild>
        <w:div w:id="1870145383">
          <w:marLeft w:val="255"/>
          <w:marRight w:val="0"/>
          <w:marTop w:val="75"/>
          <w:marBottom w:val="0"/>
          <w:divBdr>
            <w:top w:val="none" w:sz="0" w:space="0" w:color="auto"/>
            <w:left w:val="none" w:sz="0" w:space="0" w:color="auto"/>
            <w:bottom w:val="none" w:sz="0" w:space="0" w:color="auto"/>
            <w:right w:val="none" w:sz="0" w:space="0" w:color="auto"/>
          </w:divBdr>
          <w:divsChild>
            <w:div w:id="1691101362">
              <w:marLeft w:val="255"/>
              <w:marRight w:val="0"/>
              <w:marTop w:val="0"/>
              <w:marBottom w:val="0"/>
              <w:divBdr>
                <w:top w:val="none" w:sz="0" w:space="0" w:color="auto"/>
                <w:left w:val="none" w:sz="0" w:space="0" w:color="auto"/>
                <w:bottom w:val="none" w:sz="0" w:space="0" w:color="auto"/>
                <w:right w:val="none" w:sz="0" w:space="0" w:color="auto"/>
              </w:divBdr>
            </w:div>
            <w:div w:id="1099524388">
              <w:marLeft w:val="255"/>
              <w:marRight w:val="0"/>
              <w:marTop w:val="0"/>
              <w:marBottom w:val="0"/>
              <w:divBdr>
                <w:top w:val="none" w:sz="0" w:space="0" w:color="auto"/>
                <w:left w:val="none" w:sz="0" w:space="0" w:color="auto"/>
                <w:bottom w:val="none" w:sz="0" w:space="0" w:color="auto"/>
                <w:right w:val="none" w:sz="0" w:space="0" w:color="auto"/>
              </w:divBdr>
            </w:div>
            <w:div w:id="537203556">
              <w:marLeft w:val="255"/>
              <w:marRight w:val="0"/>
              <w:marTop w:val="0"/>
              <w:marBottom w:val="0"/>
              <w:divBdr>
                <w:top w:val="none" w:sz="0" w:space="0" w:color="auto"/>
                <w:left w:val="none" w:sz="0" w:space="0" w:color="auto"/>
                <w:bottom w:val="none" w:sz="0" w:space="0" w:color="auto"/>
                <w:right w:val="none" w:sz="0" w:space="0" w:color="auto"/>
              </w:divBdr>
            </w:div>
          </w:divsChild>
        </w:div>
        <w:div w:id="1838031377">
          <w:marLeft w:val="255"/>
          <w:marRight w:val="0"/>
          <w:marTop w:val="75"/>
          <w:marBottom w:val="0"/>
          <w:divBdr>
            <w:top w:val="none" w:sz="0" w:space="0" w:color="auto"/>
            <w:left w:val="none" w:sz="0" w:space="0" w:color="auto"/>
            <w:bottom w:val="none" w:sz="0" w:space="0" w:color="auto"/>
            <w:right w:val="none" w:sz="0" w:space="0" w:color="auto"/>
          </w:divBdr>
          <w:divsChild>
            <w:div w:id="1031151293">
              <w:marLeft w:val="255"/>
              <w:marRight w:val="0"/>
              <w:marTop w:val="0"/>
              <w:marBottom w:val="0"/>
              <w:divBdr>
                <w:top w:val="none" w:sz="0" w:space="0" w:color="auto"/>
                <w:left w:val="none" w:sz="0" w:space="0" w:color="auto"/>
                <w:bottom w:val="none" w:sz="0" w:space="0" w:color="auto"/>
                <w:right w:val="none" w:sz="0" w:space="0" w:color="auto"/>
              </w:divBdr>
            </w:div>
            <w:div w:id="924924473">
              <w:marLeft w:val="255"/>
              <w:marRight w:val="0"/>
              <w:marTop w:val="0"/>
              <w:marBottom w:val="0"/>
              <w:divBdr>
                <w:top w:val="none" w:sz="0" w:space="0" w:color="auto"/>
                <w:left w:val="none" w:sz="0" w:space="0" w:color="auto"/>
                <w:bottom w:val="none" w:sz="0" w:space="0" w:color="auto"/>
                <w:right w:val="none" w:sz="0" w:space="0" w:color="auto"/>
              </w:divBdr>
            </w:div>
            <w:div w:id="1072386696">
              <w:marLeft w:val="255"/>
              <w:marRight w:val="0"/>
              <w:marTop w:val="0"/>
              <w:marBottom w:val="0"/>
              <w:divBdr>
                <w:top w:val="none" w:sz="0" w:space="0" w:color="auto"/>
                <w:left w:val="none" w:sz="0" w:space="0" w:color="auto"/>
                <w:bottom w:val="none" w:sz="0" w:space="0" w:color="auto"/>
                <w:right w:val="none" w:sz="0" w:space="0" w:color="auto"/>
              </w:divBdr>
            </w:div>
            <w:div w:id="1310092811">
              <w:marLeft w:val="255"/>
              <w:marRight w:val="0"/>
              <w:marTop w:val="0"/>
              <w:marBottom w:val="0"/>
              <w:divBdr>
                <w:top w:val="none" w:sz="0" w:space="0" w:color="auto"/>
                <w:left w:val="none" w:sz="0" w:space="0" w:color="auto"/>
                <w:bottom w:val="none" w:sz="0" w:space="0" w:color="auto"/>
                <w:right w:val="none" w:sz="0" w:space="0" w:color="auto"/>
              </w:divBdr>
            </w:div>
            <w:div w:id="14315099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2790</Words>
  <Characters>15908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SR</dc:creator>
  <cp:keywords/>
  <dc:description/>
  <cp:lastModifiedBy>Konto Microsoft</cp:lastModifiedBy>
  <cp:revision>2</cp:revision>
  <cp:lastPrinted>2024-11-20T06:56:00Z</cp:lastPrinted>
  <dcterms:created xsi:type="dcterms:W3CDTF">2024-11-20T07:16:00Z</dcterms:created>
  <dcterms:modified xsi:type="dcterms:W3CDTF">2024-11-20T07:16:00Z</dcterms:modified>
</cp:coreProperties>
</file>